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2" w:type="dxa"/>
        <w:jc w:val="center"/>
        <w:tblInd w:w="-99" w:type="dxa"/>
        <w:tblLook w:val="04A0" w:firstRow="1" w:lastRow="0" w:firstColumn="1" w:lastColumn="0" w:noHBand="0" w:noVBand="1"/>
      </w:tblPr>
      <w:tblGrid>
        <w:gridCol w:w="2344"/>
        <w:gridCol w:w="2171"/>
        <w:gridCol w:w="2341"/>
        <w:gridCol w:w="2371"/>
        <w:gridCol w:w="1915"/>
      </w:tblGrid>
      <w:tr w:rsidR="0041439F" w:rsidTr="0041439F">
        <w:trPr>
          <w:jc w:val="center"/>
        </w:trPr>
        <w:tc>
          <w:tcPr>
            <w:tcW w:w="2344" w:type="dxa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41439F" w:rsidRDefault="0041439F" w:rsidP="0041439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71" w:type="dxa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41439F" w:rsidRDefault="0041439F" w:rsidP="0041439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41" w:type="dxa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41439F" w:rsidRDefault="0041439F" w:rsidP="0041439F">
            <w:pPr>
              <w:spacing w:after="0" w:line="240" w:lineRule="auto"/>
              <w:ind w:firstLine="3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371" w:type="dxa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41439F" w:rsidRDefault="0041439F" w:rsidP="0041439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15" w:type="dxa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41439F" w:rsidTr="0041439F">
        <w:trPr>
          <w:jc w:val="center"/>
        </w:trPr>
        <w:tc>
          <w:tcPr>
            <w:tcW w:w="11142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41439F">
              <w:trPr>
                <w:trHeight w:val="312"/>
              </w:trPr>
              <w:tc>
                <w:tcPr>
                  <w:tcW w:w="3555" w:type="dxa"/>
                  <w:hideMark/>
                </w:tcPr>
                <w:p w:rsidR="0041439F" w:rsidRDefault="0041439F" w:rsidP="0041439F">
                  <w:pPr>
                    <w:spacing w:after="0" w:line="240" w:lineRule="auto"/>
                    <w:ind w:firstLine="284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  <w:hideMark/>
                </w:tcPr>
                <w:p w:rsidR="0041439F" w:rsidRDefault="0041439F" w:rsidP="0041439F">
                  <w:pPr>
                    <w:spacing w:after="0" w:line="240" w:lineRule="auto"/>
                    <w:ind w:firstLine="284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  <w:hideMark/>
                </w:tcPr>
                <w:p w:rsidR="0041439F" w:rsidRDefault="0041439F" w:rsidP="0041439F">
                  <w:pPr>
                    <w:spacing w:after="0" w:line="240" w:lineRule="auto"/>
                    <w:ind w:firstLine="284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41439F">
              <w:trPr>
                <w:trHeight w:val="349"/>
              </w:trPr>
              <w:tc>
                <w:tcPr>
                  <w:tcW w:w="11057" w:type="dxa"/>
                  <w:gridSpan w:val="3"/>
                  <w:hideMark/>
                </w:tcPr>
                <w:p w:rsidR="0041439F" w:rsidRDefault="0041439F" w:rsidP="0041439F">
                  <w:pPr>
                    <w:spacing w:after="0" w:line="240" w:lineRule="auto"/>
                    <w:ind w:firstLine="284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Опросный лист отправлять на поч</w:t>
                  </w:r>
                  <w:r>
                    <w:rPr>
                      <w:rFonts w:ascii="Arial" w:hAnsi="Arial" w:cs="Arial"/>
                      <w:sz w:val="20"/>
                    </w:rPr>
                    <w:t xml:space="preserve">ту:   </w:t>
                  </w:r>
                  <w:hyperlink r:id="rId8" w:history="1">
                    <w:r w:rsidR="00AB28C7" w:rsidRPr="00AB28C7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  <w:lang w:val="en-US"/>
                      </w:rPr>
                      <w:t>gtg</w:t>
                    </w:r>
                    <w:r w:rsidR="00AB28C7" w:rsidRPr="00AB28C7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</w:rPr>
                      <w:t>@</w:t>
                    </w:r>
                    <w:r w:rsidR="00AB28C7" w:rsidRPr="00AB28C7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  <w:lang w:val="en-US"/>
                      </w:rPr>
                      <w:t>nt</w:t>
                    </w:r>
                    <w:r w:rsidR="00AB28C7" w:rsidRPr="00AB28C7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</w:rPr>
                      <w:t>-</w:t>
                    </w:r>
                    <w:r w:rsidR="00AB28C7" w:rsidRPr="00AB28C7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  <w:lang w:val="en-US"/>
                      </w:rPr>
                      <w:t>rt</w:t>
                    </w:r>
                    <w:r w:rsidR="00AB28C7" w:rsidRPr="00AB28C7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</w:rPr>
                      <w:t>.</w:t>
                    </w:r>
                    <w:proofErr w:type="spellStart"/>
                    <w:r w:rsidR="00AB28C7" w:rsidRPr="00AB28C7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AB28C7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:rsidR="0041439F" w:rsidRDefault="0041439F" w:rsidP="0041439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5545F" w:rsidRPr="0041439F" w:rsidRDefault="0035545F">
      <w:pPr>
        <w:rPr>
          <w:rFonts w:ascii="Arial" w:hAnsi="Arial" w:cs="Arial"/>
        </w:rPr>
      </w:pPr>
    </w:p>
    <w:tbl>
      <w:tblPr>
        <w:tblW w:w="10601" w:type="dxa"/>
        <w:tblLayout w:type="fixed"/>
        <w:tblLook w:val="0000" w:firstRow="0" w:lastRow="0" w:firstColumn="0" w:lastColumn="0" w:noHBand="0" w:noVBand="0"/>
      </w:tblPr>
      <w:tblGrid>
        <w:gridCol w:w="1829"/>
        <w:gridCol w:w="831"/>
        <w:gridCol w:w="1843"/>
        <w:gridCol w:w="2268"/>
        <w:gridCol w:w="1949"/>
        <w:gridCol w:w="52"/>
        <w:gridCol w:w="1823"/>
        <w:gridCol w:w="6"/>
      </w:tblGrid>
      <w:tr w:rsidR="0035545F" w:rsidRPr="0035545F" w:rsidTr="00065794">
        <w:trPr>
          <w:cantSplit/>
        </w:trPr>
        <w:tc>
          <w:tcPr>
            <w:tcW w:w="10601" w:type="dxa"/>
            <w:gridSpan w:val="8"/>
          </w:tcPr>
          <w:p w:rsidR="0035545F" w:rsidRPr="0035545F" w:rsidRDefault="0035545F" w:rsidP="003A69D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35545F">
              <w:rPr>
                <w:rFonts w:ascii="Arial" w:hAnsi="Arial" w:cs="Arial"/>
                <w:b/>
              </w:rPr>
              <w:t xml:space="preserve">Опросный лист №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5545F" w:rsidRPr="0035545F" w:rsidTr="0035545F">
        <w:trPr>
          <w:cantSplit/>
          <w:trHeight w:val="1262"/>
        </w:trPr>
        <w:tc>
          <w:tcPr>
            <w:tcW w:w="10601" w:type="dxa"/>
            <w:gridSpan w:val="8"/>
          </w:tcPr>
          <w:p w:rsidR="0035545F" w:rsidRPr="0035545F" w:rsidRDefault="0035545F" w:rsidP="00390E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545F">
              <w:rPr>
                <w:rFonts w:ascii="Arial" w:hAnsi="Arial" w:cs="Arial"/>
                <w:b/>
                <w:bCs/>
                <w:color w:val="000000"/>
              </w:rPr>
              <w:t>для заказа комплекса измерительного ультразвукового «ГиперФлоу-УС»</w:t>
            </w:r>
          </w:p>
          <w:p w:rsidR="0035545F" w:rsidRPr="0035545F" w:rsidRDefault="0035545F" w:rsidP="00390E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554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Опросный лист является основой для определения характеристик, комплектации и стоимости расходомера. Пожалуйста, полностью отвечайте на все вопросы</w:t>
            </w:r>
          </w:p>
          <w:p w:rsidR="0035545F" w:rsidRPr="0035545F" w:rsidRDefault="0035545F" w:rsidP="00390E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5545F" w:rsidRPr="0035545F" w:rsidTr="00065794">
        <w:trPr>
          <w:cantSplit/>
          <w:trHeight w:val="340"/>
        </w:trPr>
        <w:tc>
          <w:tcPr>
            <w:tcW w:w="10601" w:type="dxa"/>
            <w:gridSpan w:val="8"/>
            <w:shd w:val="clear" w:color="auto" w:fill="ACB8FE"/>
            <w:vAlign w:val="center"/>
          </w:tcPr>
          <w:p w:rsidR="0035545F" w:rsidRPr="0035545F" w:rsidRDefault="0035545F" w:rsidP="006207B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54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 Общие сведения</w:t>
            </w:r>
          </w:p>
        </w:tc>
      </w:tr>
      <w:tr w:rsidR="0035545F" w:rsidRPr="0035545F" w:rsidTr="00065794">
        <w:trPr>
          <w:cantSplit/>
          <w:trHeight w:val="252"/>
        </w:trPr>
        <w:tc>
          <w:tcPr>
            <w:tcW w:w="10601" w:type="dxa"/>
            <w:gridSpan w:val="8"/>
          </w:tcPr>
          <w:p w:rsidR="0035545F" w:rsidRPr="0035545F" w:rsidRDefault="0035545F" w:rsidP="00812EC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545F" w:rsidRPr="0035545F" w:rsidTr="00065794">
        <w:trPr>
          <w:cantSplit/>
          <w:trHeight w:val="50"/>
        </w:trPr>
        <w:tc>
          <w:tcPr>
            <w:tcW w:w="10601" w:type="dxa"/>
            <w:gridSpan w:val="8"/>
            <w:tcBorders>
              <w:bottom w:val="single" w:sz="4" w:space="0" w:color="auto"/>
            </w:tcBorders>
            <w:vAlign w:val="bottom"/>
          </w:tcPr>
          <w:p w:rsidR="0035545F" w:rsidRPr="0035545F" w:rsidRDefault="0035545F" w:rsidP="004025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35545F" w:rsidRPr="0035545F" w:rsidTr="00065794">
        <w:trPr>
          <w:cantSplit/>
          <w:trHeight w:val="149"/>
        </w:trPr>
        <w:tc>
          <w:tcPr>
            <w:tcW w:w="10601" w:type="dxa"/>
            <w:gridSpan w:val="8"/>
            <w:tcBorders>
              <w:top w:val="single" w:sz="4" w:space="0" w:color="auto"/>
            </w:tcBorders>
          </w:tcPr>
          <w:p w:rsidR="0035545F" w:rsidRPr="0035545F" w:rsidRDefault="0035545F" w:rsidP="003A69D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Наименование организации и объекта установки, адрес</w:t>
            </w:r>
          </w:p>
        </w:tc>
      </w:tr>
      <w:tr w:rsidR="0035545F" w:rsidRPr="0035545F" w:rsidTr="00065794">
        <w:trPr>
          <w:cantSplit/>
          <w:trHeight w:val="50"/>
        </w:trPr>
        <w:tc>
          <w:tcPr>
            <w:tcW w:w="10601" w:type="dxa"/>
            <w:gridSpan w:val="8"/>
            <w:tcBorders>
              <w:bottom w:val="single" w:sz="4" w:space="0" w:color="auto"/>
            </w:tcBorders>
            <w:vAlign w:val="bottom"/>
          </w:tcPr>
          <w:p w:rsidR="0035545F" w:rsidRPr="0035545F" w:rsidRDefault="0035545F" w:rsidP="003A69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35545F" w:rsidRPr="0035545F" w:rsidTr="004C33F6">
        <w:trPr>
          <w:cantSplit/>
          <w:trHeight w:val="319"/>
        </w:trPr>
        <w:tc>
          <w:tcPr>
            <w:tcW w:w="10601" w:type="dxa"/>
            <w:gridSpan w:val="8"/>
            <w:tcBorders>
              <w:top w:val="single" w:sz="4" w:space="0" w:color="auto"/>
            </w:tcBorders>
          </w:tcPr>
          <w:p w:rsidR="0035545F" w:rsidRPr="0035545F" w:rsidRDefault="0035545F" w:rsidP="003A69D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Ф.И.О. ответственного лица, контактные телефоны, </w:t>
            </w:r>
            <w:r w:rsidRPr="0035545F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  <w:lang w:val="en-US"/>
              </w:rPr>
              <w:t>Email</w:t>
            </w:r>
          </w:p>
          <w:p w:rsidR="0035545F" w:rsidRPr="0035545F" w:rsidRDefault="0035545F" w:rsidP="003A69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35545F" w:rsidRPr="0035545F" w:rsidTr="004C33F6">
        <w:trPr>
          <w:cantSplit/>
        </w:trPr>
        <w:tc>
          <w:tcPr>
            <w:tcW w:w="10601" w:type="dxa"/>
            <w:gridSpan w:val="8"/>
          </w:tcPr>
          <w:p w:rsidR="0035545F" w:rsidRPr="0035545F" w:rsidRDefault="0035545F" w:rsidP="0035545F">
            <w:pPr>
              <w:pStyle w:val="a6"/>
              <w:numPr>
                <w:ilvl w:val="1"/>
                <w:numId w:val="1"/>
              </w:numPr>
              <w:spacing w:line="36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Условия применения: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коммерческий учет 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 технологический учет</w:t>
            </w:r>
          </w:p>
          <w:p w:rsidR="0035545F" w:rsidRPr="0035545F" w:rsidRDefault="0035545F" w:rsidP="0035545F">
            <w:pPr>
              <w:pStyle w:val="a6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Для объектов эксплуатации ПАО «Газпром» указать классификацию узла измерений в соответствии с СТО Газпром 5.37-2011: класс —  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  <w:lang w:val="en-US"/>
              </w:rPr>
              <w:instrText>FORMTEXT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  <w:lang w:val="en-US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  <w:lang w:val="en-US"/>
              </w:rPr>
              <w:fldChar w:fldCharType="separate"/>
            </w:r>
            <w:r w:rsidRPr="0035545F">
              <w:rPr>
                <w:rFonts w:ascii="Arial" w:hAnsi="Arial" w:cs="Arial"/>
                <w:bdr w:val="single" w:sz="4" w:space="0" w:color="auto"/>
                <w:lang w:val="en-US"/>
              </w:rPr>
              <w:t> </w:t>
            </w:r>
            <w:r w:rsidRPr="0035545F">
              <w:rPr>
                <w:rFonts w:ascii="Arial" w:hAnsi="Arial" w:cs="Arial"/>
                <w:bdr w:val="single" w:sz="4" w:space="0" w:color="auto"/>
                <w:lang w:val="en-US"/>
              </w:rPr>
              <w:t> </w:t>
            </w:r>
            <w:r w:rsidRPr="0035545F">
              <w:rPr>
                <w:rFonts w:ascii="Arial" w:hAnsi="Arial" w:cs="Arial"/>
                <w:bdr w:val="single" w:sz="4" w:space="0" w:color="auto"/>
                <w:lang w:val="en-US"/>
              </w:rPr>
              <w:t> </w:t>
            </w:r>
            <w:r w:rsidRPr="0035545F">
              <w:rPr>
                <w:rFonts w:ascii="Arial" w:hAnsi="Arial" w:cs="Arial"/>
                <w:bdr w:val="single" w:sz="4" w:space="0" w:color="auto"/>
                <w:lang w:val="en-US"/>
              </w:rPr>
              <w:t> </w:t>
            </w:r>
            <w:r w:rsidRPr="0035545F">
              <w:rPr>
                <w:rFonts w:ascii="Arial" w:hAnsi="Arial" w:cs="Arial"/>
                <w:bdr w:val="single" w:sz="4" w:space="0" w:color="auto"/>
                <w:lang w:val="en-US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  <w:lang w:val="en-US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категория —     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  <w:lang w:val="en-US"/>
              </w:rPr>
              <w:instrText>FORMTEXT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  <w:lang w:val="en-US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  <w:lang w:val="en-US"/>
              </w:rPr>
              <w:fldChar w:fldCharType="separate"/>
            </w:r>
            <w:r w:rsidRPr="0035545F">
              <w:rPr>
                <w:rFonts w:ascii="Arial" w:hAnsi="Arial" w:cs="Arial"/>
                <w:bdr w:val="single" w:sz="4" w:space="0" w:color="auto"/>
                <w:lang w:val="en-US"/>
              </w:rPr>
              <w:t> </w:t>
            </w:r>
            <w:r w:rsidRPr="0035545F">
              <w:rPr>
                <w:rFonts w:ascii="Arial" w:hAnsi="Arial" w:cs="Arial"/>
                <w:bdr w:val="single" w:sz="4" w:space="0" w:color="auto"/>
                <w:lang w:val="en-US"/>
              </w:rPr>
              <w:t> </w:t>
            </w:r>
            <w:r w:rsidRPr="0035545F">
              <w:rPr>
                <w:rFonts w:ascii="Arial" w:hAnsi="Arial" w:cs="Arial"/>
                <w:bdr w:val="single" w:sz="4" w:space="0" w:color="auto"/>
                <w:lang w:val="en-US"/>
              </w:rPr>
              <w:t> </w:t>
            </w:r>
            <w:r w:rsidRPr="0035545F">
              <w:rPr>
                <w:rFonts w:ascii="Arial" w:hAnsi="Arial" w:cs="Arial"/>
                <w:bdr w:val="single" w:sz="4" w:space="0" w:color="auto"/>
                <w:lang w:val="en-US"/>
              </w:rPr>
              <w:t> </w:t>
            </w:r>
            <w:r w:rsidRPr="0035545F">
              <w:rPr>
                <w:rFonts w:ascii="Arial" w:hAnsi="Arial" w:cs="Arial"/>
                <w:bdr w:val="single" w:sz="4" w:space="0" w:color="auto"/>
                <w:lang w:val="en-US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  <w:lang w:val="en-US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  <w:p w:rsidR="0035545F" w:rsidRPr="0035545F" w:rsidRDefault="0035545F" w:rsidP="0035545F">
            <w:pPr>
              <w:pStyle w:val="a6"/>
              <w:numPr>
                <w:ilvl w:val="1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заказываемых приборов: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separate"/>
            </w:r>
            <w:r w:rsidRPr="0035545F">
              <w:rPr>
                <w:rFonts w:ascii="Arial" w:hAnsi="Arial" w:cs="Arial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шт.</w:t>
            </w:r>
          </w:p>
        </w:tc>
      </w:tr>
      <w:tr w:rsidR="0035545F" w:rsidRPr="0035545F" w:rsidTr="00065794">
        <w:trPr>
          <w:cantSplit/>
          <w:trHeight w:val="340"/>
        </w:trPr>
        <w:tc>
          <w:tcPr>
            <w:tcW w:w="10601" w:type="dxa"/>
            <w:gridSpan w:val="8"/>
            <w:shd w:val="clear" w:color="auto" w:fill="ACB8FE"/>
            <w:vAlign w:val="center"/>
          </w:tcPr>
          <w:p w:rsidR="0035545F" w:rsidRPr="0035545F" w:rsidRDefault="0035545F" w:rsidP="003A69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54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 Характеристики измеряемой среды</w:t>
            </w:r>
          </w:p>
        </w:tc>
      </w:tr>
      <w:tr w:rsidR="0035545F" w:rsidRPr="0035545F" w:rsidTr="00065794">
        <w:trPr>
          <w:cantSplit/>
          <w:trHeight w:val="321"/>
        </w:trPr>
        <w:tc>
          <w:tcPr>
            <w:tcW w:w="6771" w:type="dxa"/>
            <w:gridSpan w:val="4"/>
            <w:vAlign w:val="bottom"/>
          </w:tcPr>
          <w:p w:rsidR="0035545F" w:rsidRPr="0035545F" w:rsidRDefault="0035545F" w:rsidP="00726CEE">
            <w:pPr>
              <w:tabs>
                <w:tab w:val="left" w:pos="3261"/>
                <w:tab w:val="left" w:pos="5529"/>
              </w:tabs>
              <w:ind w:left="342" w:hanging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  <w:t>Измеряемая газовая среда: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 природный газ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 прочее</w:t>
            </w:r>
            <w:r w:rsidRPr="0035545F">
              <w:rPr>
                <w:rFonts w:ascii="Arial" w:hAnsi="Arial" w:cs="Arial"/>
                <w:b/>
                <w:color w:val="3366FF"/>
                <w:sz w:val="18"/>
                <w:szCs w:val="18"/>
                <w:u w:val="single"/>
                <w:vertAlign w:val="superscript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vAlign w:val="bottom"/>
          </w:tcPr>
          <w:p w:rsidR="0035545F" w:rsidRPr="0035545F" w:rsidRDefault="0035545F" w:rsidP="004025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065794">
        <w:trPr>
          <w:cantSplit/>
          <w:trHeight w:val="51"/>
        </w:trPr>
        <w:tc>
          <w:tcPr>
            <w:tcW w:w="6771" w:type="dxa"/>
            <w:gridSpan w:val="4"/>
            <w:vAlign w:val="bottom"/>
          </w:tcPr>
          <w:p w:rsidR="0035545F" w:rsidRPr="0035545F" w:rsidRDefault="0035545F" w:rsidP="003A69DD">
            <w:pPr>
              <w:rPr>
                <w:rFonts w:ascii="Arial" w:hAnsi="Arial" w:cs="Arial"/>
                <w:b/>
                <w:color w:val="3366FF"/>
                <w:sz w:val="18"/>
                <w:szCs w:val="18"/>
                <w:u w:val="single"/>
                <w:vertAlign w:val="superscript"/>
              </w:rPr>
            </w:pPr>
          </w:p>
        </w:tc>
        <w:tc>
          <w:tcPr>
            <w:tcW w:w="3830" w:type="dxa"/>
            <w:gridSpan w:val="4"/>
          </w:tcPr>
          <w:p w:rsidR="0035545F" w:rsidRPr="0035545F" w:rsidRDefault="0035545F" w:rsidP="003A69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прочее</w:t>
            </w:r>
            <w:r w:rsidRPr="0035545F">
              <w:rPr>
                <w:rFonts w:ascii="Arial" w:hAnsi="Arial" w:cs="Arial"/>
                <w:color w:val="3366FF"/>
                <w:sz w:val="18"/>
                <w:szCs w:val="18"/>
                <w:vertAlign w:val="superscript"/>
              </w:rPr>
              <w:t xml:space="preserve">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(указать)</w:t>
            </w:r>
          </w:p>
        </w:tc>
      </w:tr>
      <w:tr w:rsidR="0035545F" w:rsidRPr="0035545F" w:rsidTr="00065794">
        <w:trPr>
          <w:cantSplit/>
        </w:trPr>
        <w:tc>
          <w:tcPr>
            <w:tcW w:w="10601" w:type="dxa"/>
            <w:gridSpan w:val="8"/>
            <w:vAlign w:val="bottom"/>
          </w:tcPr>
          <w:p w:rsidR="0035545F" w:rsidRPr="0035545F" w:rsidRDefault="0035545F" w:rsidP="00726CEE">
            <w:pPr>
              <w:tabs>
                <w:tab w:val="left" w:pos="3261"/>
                <w:tab w:val="left" w:pos="5529"/>
              </w:tabs>
              <w:ind w:left="342" w:hanging="399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  <w:t>Условия эксплуатации: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магистральный газ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газовый промысел</w:t>
            </w:r>
          </w:p>
        </w:tc>
      </w:tr>
      <w:tr w:rsidR="0035545F" w:rsidRPr="0035545F" w:rsidTr="00065794">
        <w:trPr>
          <w:cantSplit/>
        </w:trPr>
        <w:tc>
          <w:tcPr>
            <w:tcW w:w="6771" w:type="dxa"/>
            <w:gridSpan w:val="4"/>
            <w:vAlign w:val="bottom"/>
          </w:tcPr>
          <w:p w:rsidR="0035545F" w:rsidRPr="0035545F" w:rsidRDefault="0035545F" w:rsidP="003A69DD">
            <w:pPr>
              <w:tabs>
                <w:tab w:val="left" w:pos="3261"/>
                <w:tab w:val="left" w:pos="552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газ из подземного хранилища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попутный газ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 прочее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vAlign w:val="bottom"/>
          </w:tcPr>
          <w:p w:rsidR="0035545F" w:rsidRPr="0035545F" w:rsidRDefault="0035545F" w:rsidP="00402570">
            <w:pPr>
              <w:spacing w:before="12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065794">
        <w:trPr>
          <w:cantSplit/>
          <w:trHeight w:val="116"/>
        </w:trPr>
        <w:tc>
          <w:tcPr>
            <w:tcW w:w="6771" w:type="dxa"/>
            <w:gridSpan w:val="4"/>
          </w:tcPr>
          <w:p w:rsidR="0035545F" w:rsidRPr="0035545F" w:rsidRDefault="0035545F" w:rsidP="003A69D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3830" w:type="dxa"/>
            <w:gridSpan w:val="4"/>
          </w:tcPr>
          <w:p w:rsidR="0035545F" w:rsidRPr="0035545F" w:rsidRDefault="0035545F" w:rsidP="003A69D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прочее</w:t>
            </w:r>
            <w:r w:rsidRPr="0035545F">
              <w:rPr>
                <w:rFonts w:ascii="Arial" w:hAnsi="Arial" w:cs="Arial"/>
                <w:color w:val="3366FF"/>
                <w:sz w:val="18"/>
                <w:szCs w:val="18"/>
                <w:vertAlign w:val="superscript"/>
              </w:rPr>
              <w:t xml:space="preserve">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(указать)</w:t>
            </w:r>
          </w:p>
        </w:tc>
      </w:tr>
      <w:tr w:rsidR="0035545F" w:rsidRPr="0035545F" w:rsidTr="00065794">
        <w:trPr>
          <w:cantSplit/>
        </w:trPr>
        <w:tc>
          <w:tcPr>
            <w:tcW w:w="8772" w:type="dxa"/>
            <w:gridSpan w:val="6"/>
            <w:tcBorders>
              <w:bottom w:val="single" w:sz="4" w:space="0" w:color="808080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2.3. Диапазон расхода газа, ст. м³/ч, min/max:</w:t>
            </w:r>
          </w:p>
        </w:tc>
        <w:tc>
          <w:tcPr>
            <w:tcW w:w="1829" w:type="dxa"/>
            <w:gridSpan w:val="2"/>
            <w:tcBorders>
              <w:bottom w:val="single" w:sz="4" w:space="0" w:color="A6A6A6"/>
            </w:tcBorders>
            <w:vAlign w:val="bottom"/>
          </w:tcPr>
          <w:p w:rsidR="0035545F" w:rsidRPr="0035545F" w:rsidRDefault="0035545F" w:rsidP="006207B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35545F" w:rsidRPr="0035545F" w:rsidTr="00065794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2.4. Абсолютное давление среды, Мпа, min/max: 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:rsidR="0035545F" w:rsidRPr="0035545F" w:rsidRDefault="0035545F" w:rsidP="006207B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35545F" w:rsidRPr="0035545F" w:rsidTr="00D865DE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2.5. Температура среды, °С, min/max: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uto"/>
            </w:tcBorders>
            <w:vAlign w:val="bottom"/>
          </w:tcPr>
          <w:p w:rsidR="0035545F" w:rsidRPr="0035545F" w:rsidRDefault="0035545F" w:rsidP="006207B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35545F" w:rsidRPr="0035545F" w:rsidTr="00D865DE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  <w:right w:val="single" w:sz="4" w:space="0" w:color="auto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2.6. Плотность среды в стандартных условиях, кг/м³: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6207B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285CC8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3.7. Компонентный состав измеряемой среды: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35545F" w:rsidRPr="0035545F" w:rsidTr="00285CC8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в соответствии с ГОСТ 5542-2014 (СТО Газпром 089-2010)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285CC8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другой (пожалуйста, заполните таблицу или приложите паспорт газа)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4C33F6">
        <w:trPr>
          <w:gridAfter w:val="7"/>
          <w:wAfter w:w="8772" w:type="dxa"/>
          <w:cantSplit/>
        </w:trPr>
        <w:tc>
          <w:tcPr>
            <w:tcW w:w="1829" w:type="dxa"/>
            <w:tcBorders>
              <w:top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545F" w:rsidRPr="0035545F" w:rsidTr="0006579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Фактическое значение, </w:t>
            </w:r>
            <w:r w:rsidRPr="0035545F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% объем.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ind w:left="-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Фактическое значение, </w:t>
            </w:r>
            <w:r w:rsidRPr="0035545F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% объем.</w:t>
            </w:r>
          </w:p>
        </w:tc>
      </w:tr>
      <w:tr w:rsidR="0035545F" w:rsidRPr="0035545F" w:rsidTr="0006579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метан (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н-пентан (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nC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12)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06579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этан (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гексан (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14) и выше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06579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пропан (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азот (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06579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и-бутан (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iC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диоксид углерода (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06579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н-бутан (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nC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sz w:val="18"/>
                <w:szCs w:val="18"/>
              </w:rPr>
              <w:t>массовая доля сероводорода, мг/м</w:t>
            </w:r>
            <w:r w:rsidRPr="0035545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065794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и-пентан (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iC5H12)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содержание воды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065794">
        <w:trPr>
          <w:trHeight w:val="230"/>
        </w:trPr>
        <w:tc>
          <w:tcPr>
            <w:tcW w:w="8720" w:type="dxa"/>
            <w:gridSpan w:val="5"/>
          </w:tcPr>
          <w:p w:rsidR="0035545F" w:rsidRPr="0035545F" w:rsidRDefault="0035545F" w:rsidP="0041439F">
            <w:pPr>
              <w:ind w:left="399" w:hanging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1881" w:type="dxa"/>
            <w:gridSpan w:val="3"/>
          </w:tcPr>
          <w:p w:rsidR="0035545F" w:rsidRPr="0035545F" w:rsidRDefault="0035545F" w:rsidP="00597E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5545F" w:rsidRPr="0035545F" w:rsidRDefault="0035545F" w:rsidP="00597E1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545F" w:rsidRPr="0035545F" w:rsidTr="00065794">
        <w:trPr>
          <w:cantSplit/>
          <w:trHeight w:val="340"/>
        </w:trPr>
        <w:tc>
          <w:tcPr>
            <w:tcW w:w="10601" w:type="dxa"/>
            <w:gridSpan w:val="8"/>
            <w:shd w:val="clear" w:color="auto" w:fill="ACB8FE"/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Технические требования к расходомеру</w:t>
            </w:r>
          </w:p>
        </w:tc>
      </w:tr>
      <w:tr w:rsidR="0035545F" w:rsidRPr="0035545F" w:rsidTr="00D865DE">
        <w:trPr>
          <w:cantSplit/>
        </w:trPr>
        <w:tc>
          <w:tcPr>
            <w:tcW w:w="8772" w:type="dxa"/>
            <w:gridSpan w:val="6"/>
          </w:tcPr>
          <w:p w:rsidR="0035545F" w:rsidRPr="0035545F" w:rsidRDefault="0035545F" w:rsidP="00597E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35545F" w:rsidRPr="0035545F" w:rsidTr="00D865DE">
        <w:trPr>
          <w:cantSplit/>
        </w:trPr>
        <w:tc>
          <w:tcPr>
            <w:tcW w:w="8772" w:type="dxa"/>
            <w:gridSpan w:val="6"/>
            <w:tcBorders>
              <w:bottom w:val="single" w:sz="4" w:space="0" w:color="A6A6A6"/>
              <w:right w:val="single" w:sz="4" w:space="0" w:color="auto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3.1. Условный проход: DN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D865DE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  <w:right w:val="single" w:sz="4" w:space="0" w:color="auto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3.2. Условное прочностное давление корпуса и прямых участков: PN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7D6A5A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3.3. Стыковая труба: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35545F" w:rsidRPr="0035545F" w:rsidTr="007D6A5A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  <w:right w:val="single" w:sz="4" w:space="0" w:color="auto"/>
            </w:tcBorders>
          </w:tcPr>
          <w:p w:rsidR="0035545F" w:rsidRPr="0035545F" w:rsidRDefault="0035545F" w:rsidP="00597E11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наружный диаметр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мм</w:t>
            </w:r>
          </w:p>
        </w:tc>
      </w:tr>
      <w:tr w:rsidR="0035545F" w:rsidRPr="0035545F" w:rsidTr="007D6A5A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  <w:right w:val="single" w:sz="4" w:space="0" w:color="auto"/>
            </w:tcBorders>
          </w:tcPr>
          <w:p w:rsidR="0035545F" w:rsidRPr="0035545F" w:rsidRDefault="0035545F" w:rsidP="00597E11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толщина стенки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мм</w:t>
            </w:r>
          </w:p>
        </w:tc>
      </w:tr>
      <w:tr w:rsidR="0035545F" w:rsidRPr="0035545F" w:rsidTr="00D865DE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  <w:right w:val="single" w:sz="4" w:space="0" w:color="auto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3.4. Погрешность в раб. условиях, %: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D865DE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3.5. Фланцы по ГОСТ 33259, тип/исп: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35545F" w:rsidRPr="0035545F" w:rsidTr="00D865DE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  <w:right w:val="single" w:sz="4" w:space="0" w:color="auto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3.6. Другие фланцы: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065794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3.7. Направление газа: </w:t>
            </w:r>
          </w:p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F3F56" wp14:editId="1B4DBB5C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33020</wp:posOffset>
                      </wp:positionV>
                      <wp:extent cx="151130" cy="90805"/>
                      <wp:effectExtent l="19050" t="19050" r="20320" b="42545"/>
                      <wp:wrapNone/>
                      <wp:docPr id="4" name="Двойная стрелка влево/вправ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130" cy="90805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4" o:spid="_x0000_s1026" type="#_x0000_t69" style="position:absolute;margin-left:271.05pt;margin-top:2.6pt;width:11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" adj="6489" fillcolor="#0d0d0d" strokecolor="#41719c" strokeweight="1pt">
                      <v:path arrowok="t"/>
                    </v:shape>
                  </w:pict>
                </mc:Fallback>
              </mc:AlternateConten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19684E" wp14:editId="39C32E6F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32385</wp:posOffset>
                      </wp:positionV>
                      <wp:extent cx="121285" cy="90805"/>
                      <wp:effectExtent l="19050" t="19050" r="12065" b="42545"/>
                      <wp:wrapNone/>
                      <wp:docPr id="3" name="Стрелка вле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285" cy="9080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3" o:spid="_x0000_s1026" type="#_x0000_t66" style="position:absolute;margin-left:230.3pt;margin-top:2.55pt;width:9.5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" adj="8086" fillcolor="#0d0d0d" strokecolor="#41719c" strokeweight="1pt">
                      <v:path arrowok="t"/>
                    </v:shape>
                  </w:pict>
                </mc:Fallback>
              </mc:AlternateConten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937B6" wp14:editId="1B3AFD5D">
                      <wp:simplePos x="0" y="0"/>
                      <wp:positionH relativeFrom="column">
                        <wp:posOffset>2399306</wp:posOffset>
                      </wp:positionH>
                      <wp:positionV relativeFrom="paragraph">
                        <wp:posOffset>35891</wp:posOffset>
                      </wp:positionV>
                      <wp:extent cx="129540" cy="90805"/>
                      <wp:effectExtent l="0" t="19050" r="41910" b="42545"/>
                      <wp:wrapNone/>
                      <wp:docPr id="2" name="Стрелка впра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908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545F" w:rsidRDefault="0035545F" w:rsidP="009B0D42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" o:spid="_x0000_s1026" type="#_x0000_t13" style="position:absolute;left:0;text-align:left;margin-left:188.9pt;margin-top:2.85pt;width:10.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" adj="14029" fillcolor="#0d0d0d" strokecolor="#41719c" strokeweight="1pt">
                      <v:path arrowok="t"/>
                      <v:textbox>
                        <w:txbxContent>
                          <w:p w:rsidR="0035545F" w:rsidRDefault="0035545F" w:rsidP="009B0D42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168DC2" wp14:editId="1949356E">
                      <wp:simplePos x="0" y="0"/>
                      <wp:positionH relativeFrom="column">
                        <wp:posOffset>4039207</wp:posOffset>
                      </wp:positionH>
                      <wp:positionV relativeFrom="paragraph">
                        <wp:posOffset>8255</wp:posOffset>
                      </wp:positionV>
                      <wp:extent cx="90805" cy="138430"/>
                      <wp:effectExtent l="19050" t="19050" r="42545" b="13970"/>
                      <wp:wrapNone/>
                      <wp:docPr id="5" name="Стрелка ввер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805" cy="13843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5" o:spid="_x0000_s1026" type="#_x0000_t68" style="position:absolute;margin-left:318.05pt;margin-top:.65pt;width:7.1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" adj="7084" fillcolor="#0d0d0d" strokecolor="#41719c" strokeweight="1pt">
                      <v:path arrowok="t"/>
                    </v:shape>
                  </w:pict>
                </mc:Fallback>
              </mc:AlternateConten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936A4B" wp14:editId="3A6194F7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3175</wp:posOffset>
                      </wp:positionV>
                      <wp:extent cx="82550" cy="142875"/>
                      <wp:effectExtent l="19050" t="0" r="31750" b="47625"/>
                      <wp:wrapNone/>
                      <wp:docPr id="6" name="Стрелка вниз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550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6" o:spid="_x0000_s1026" type="#_x0000_t67" style="position:absolute;margin-left:363.8pt;margin-top:.25pt;width:6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" adj="15360" fillcolor="#0d0d0d" strokecolor="#41719c" strokeweight="1pt">
                      <v:path arrowok="t"/>
                    </v:shape>
                  </w:pict>
                </mc:Fallback>
              </mc:AlternateConten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,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,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, 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,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545F" w:rsidRPr="0035545F" w:rsidTr="007C2396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3.8.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Материал корпуса и составных частей:  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35545F" w:rsidRPr="0035545F" w:rsidTr="007C2396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ст. 09Г2С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7C2396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ст. 20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7C2396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другой    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545F" w:rsidRPr="0035545F" w:rsidTr="00065794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3.9. Наличие в поставке ответных фланцев: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065794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3.10. Наличие в поставке замещающей катушки: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065794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3.11. Температура эксплуатации, °С, min/max: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end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separate"/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noProof/>
                <w:color w:val="000000"/>
                <w:sz w:val="18"/>
                <w:szCs w:val="18"/>
                <w:bdr w:val="single" w:sz="4" w:space="0" w:color="auto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35545F" w:rsidRPr="0035545F" w:rsidTr="001158D4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3.12.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  <w:t>Калибровка: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35545F" w:rsidRPr="0035545F" w:rsidTr="001158D4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на воздухе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1158D4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на газе при рабочем давлении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1158D4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2A4936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3.13.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  <w:t>Исполнение расходомера: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545F" w:rsidRPr="0035545F" w:rsidTr="0083259D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83259D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автономное питание от БП-001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83259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83259D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83259D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питание от сети через барьер </w:t>
            </w:r>
            <w:proofErr w:type="spellStart"/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искрозащитный</w:t>
            </w:r>
            <w:proofErr w:type="spellEnd"/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 БИЗ-002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83259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B409AE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 w:hanging="4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3.13.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ab/>
              <w:t>Дополнительное оборудование: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35545F" w:rsidRPr="0035545F" w:rsidTr="00B409AE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интерфейсный блок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B409AE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GSM-модем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B409AE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UPS - 24V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B409AE">
        <w:trPr>
          <w:cantSplit/>
        </w:trPr>
        <w:tc>
          <w:tcPr>
            <w:tcW w:w="8772" w:type="dxa"/>
            <w:gridSpan w:val="6"/>
            <w:tcBorders>
              <w:top w:val="single" w:sz="4" w:space="0" w:color="808080"/>
              <w:bottom w:val="single" w:sz="4" w:space="0" w:color="A6A6A6"/>
            </w:tcBorders>
          </w:tcPr>
          <w:p w:rsidR="0035545F" w:rsidRPr="0035545F" w:rsidRDefault="0035545F" w:rsidP="00597E11">
            <w:pPr>
              <w:ind w:left="39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обогреваемый </w:t>
            </w:r>
            <w:proofErr w:type="spellStart"/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термочехол</w:t>
            </w:r>
            <w:proofErr w:type="spellEnd"/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5545F" w:rsidRPr="0035545F" w:rsidTr="00065794">
        <w:trPr>
          <w:gridAfter w:val="7"/>
          <w:wAfter w:w="8772" w:type="dxa"/>
          <w:cantSplit/>
        </w:trPr>
        <w:tc>
          <w:tcPr>
            <w:tcW w:w="1829" w:type="dxa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545F" w:rsidRPr="0035545F" w:rsidTr="00065794">
        <w:trPr>
          <w:gridAfter w:val="1"/>
          <w:wAfter w:w="6" w:type="dxa"/>
          <w:cantSplit/>
          <w:trHeight w:val="340"/>
        </w:trPr>
        <w:tc>
          <w:tcPr>
            <w:tcW w:w="10595" w:type="dxa"/>
            <w:gridSpan w:val="7"/>
            <w:shd w:val="clear" w:color="auto" w:fill="ACB8FE"/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Примечания</w:t>
            </w:r>
          </w:p>
        </w:tc>
      </w:tr>
      <w:tr w:rsidR="0035545F" w:rsidRPr="0035545F" w:rsidTr="00065794">
        <w:trPr>
          <w:gridAfter w:val="1"/>
          <w:wAfter w:w="6" w:type="dxa"/>
          <w:cantSplit/>
          <w:trHeight w:val="111"/>
        </w:trPr>
        <w:tc>
          <w:tcPr>
            <w:tcW w:w="8772" w:type="dxa"/>
            <w:gridSpan w:val="6"/>
          </w:tcPr>
          <w:p w:rsidR="0035545F" w:rsidRPr="0035545F" w:rsidRDefault="0035545F" w:rsidP="00597E11">
            <w:pPr>
              <w:ind w:left="684" w:hanging="5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Другие требования/комментарии/особенности</w:t>
            </w:r>
          </w:p>
        </w:tc>
        <w:tc>
          <w:tcPr>
            <w:tcW w:w="1823" w:type="dxa"/>
            <w:vAlign w:val="center"/>
          </w:tcPr>
          <w:p w:rsidR="0035545F" w:rsidRPr="0035545F" w:rsidRDefault="0035545F" w:rsidP="00597E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545F" w:rsidRPr="0035545F" w:rsidTr="00065794">
        <w:trPr>
          <w:gridAfter w:val="1"/>
          <w:wAfter w:w="6" w:type="dxa"/>
          <w:cantSplit/>
          <w:trHeight w:val="109"/>
        </w:trPr>
        <w:tc>
          <w:tcPr>
            <w:tcW w:w="10595" w:type="dxa"/>
            <w:gridSpan w:val="7"/>
            <w:tcBorders>
              <w:bottom w:val="single" w:sz="4" w:space="0" w:color="A6A6A6"/>
            </w:tcBorders>
          </w:tcPr>
          <w:p w:rsidR="0035545F" w:rsidRPr="0035545F" w:rsidRDefault="0035545F" w:rsidP="00597E11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" w:name="ТекстовоеПоле7"/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5545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35545F" w:rsidRPr="0035545F" w:rsidRDefault="0035545F" w:rsidP="007E33F0">
      <w:pPr>
        <w:rPr>
          <w:rFonts w:ascii="Arial" w:hAnsi="Arial" w:cs="Arial"/>
          <w:sz w:val="18"/>
          <w:szCs w:val="18"/>
        </w:rPr>
      </w:pPr>
    </w:p>
    <w:p w:rsidR="0041439F" w:rsidRDefault="0041439F">
      <w:pPr>
        <w:rPr>
          <w:rFonts w:ascii="Arial" w:hAnsi="Arial" w:cs="Arial"/>
        </w:rPr>
      </w:pPr>
    </w:p>
    <w:p w:rsidR="0041439F" w:rsidRDefault="0041439F" w:rsidP="0041439F">
      <w:pPr>
        <w:rPr>
          <w:rFonts w:ascii="Arial" w:hAnsi="Arial" w:cs="Arial"/>
          <w:lang w:val="en-US"/>
        </w:rPr>
      </w:pPr>
    </w:p>
    <w:p w:rsidR="0041439F" w:rsidRDefault="0041439F" w:rsidP="0041439F">
      <w:pPr>
        <w:rPr>
          <w:rFonts w:ascii="Arial" w:hAnsi="Arial" w:cs="Arial"/>
          <w:lang w:val="en-US"/>
        </w:rPr>
      </w:pPr>
    </w:p>
    <w:p w:rsidR="0041439F" w:rsidRDefault="0041439F" w:rsidP="0041439F">
      <w:pPr>
        <w:rPr>
          <w:rFonts w:ascii="Arial" w:hAnsi="Arial" w:cs="Arial"/>
          <w:lang w:val="en-US"/>
        </w:rPr>
      </w:pPr>
    </w:p>
    <w:p w:rsidR="0041439F" w:rsidRDefault="0041439F" w:rsidP="0041439F">
      <w:pPr>
        <w:rPr>
          <w:rFonts w:ascii="Arial" w:hAnsi="Arial" w:cs="Arial"/>
          <w:lang w:val="en-US"/>
        </w:rPr>
      </w:pPr>
    </w:p>
    <w:p w:rsidR="0041439F" w:rsidRDefault="0041439F" w:rsidP="0041439F">
      <w:pPr>
        <w:rPr>
          <w:rFonts w:ascii="Arial" w:hAnsi="Arial" w:cs="Arial"/>
          <w:lang w:val="en-US"/>
        </w:rPr>
      </w:pPr>
    </w:p>
    <w:p w:rsidR="0041439F" w:rsidRDefault="0041439F" w:rsidP="0041439F">
      <w:pPr>
        <w:rPr>
          <w:rFonts w:ascii="Arial" w:hAnsi="Arial" w:cs="Arial"/>
          <w:lang w:val="en-US"/>
        </w:rPr>
      </w:pPr>
    </w:p>
    <w:p w:rsidR="0041439F" w:rsidRDefault="0041439F" w:rsidP="0041439F">
      <w:pPr>
        <w:rPr>
          <w:rFonts w:ascii="Arial" w:hAnsi="Arial" w:cs="Arial"/>
        </w:rPr>
      </w:pPr>
    </w:p>
    <w:tbl>
      <w:tblPr>
        <w:tblW w:w="11142" w:type="dxa"/>
        <w:jc w:val="center"/>
        <w:tblInd w:w="-99" w:type="dxa"/>
        <w:tblLook w:val="04A0" w:firstRow="1" w:lastRow="0" w:firstColumn="1" w:lastColumn="0" w:noHBand="0" w:noVBand="1"/>
      </w:tblPr>
      <w:tblGrid>
        <w:gridCol w:w="2344"/>
        <w:gridCol w:w="2171"/>
        <w:gridCol w:w="2341"/>
        <w:gridCol w:w="2371"/>
        <w:gridCol w:w="1915"/>
      </w:tblGrid>
      <w:tr w:rsidR="0041439F" w:rsidTr="0041439F">
        <w:trPr>
          <w:jc w:val="center"/>
        </w:trPr>
        <w:tc>
          <w:tcPr>
            <w:tcW w:w="2344" w:type="dxa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41439F" w:rsidRDefault="0041439F" w:rsidP="0041439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71" w:type="dxa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41439F" w:rsidRDefault="0041439F" w:rsidP="0041439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41" w:type="dxa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41439F" w:rsidRDefault="0041439F" w:rsidP="0041439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41439F" w:rsidRDefault="0041439F" w:rsidP="0041439F">
            <w:pPr>
              <w:spacing w:after="0" w:line="240" w:lineRule="auto"/>
              <w:ind w:firstLine="3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371" w:type="dxa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41439F" w:rsidRDefault="0041439F" w:rsidP="0041439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15" w:type="dxa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41439F" w:rsidRDefault="0041439F" w:rsidP="0041439F">
            <w:pPr>
              <w:spacing w:after="0" w:line="240" w:lineRule="auto"/>
              <w:ind w:firstLine="2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41439F" w:rsidTr="0041439F">
        <w:trPr>
          <w:jc w:val="center"/>
        </w:trPr>
        <w:tc>
          <w:tcPr>
            <w:tcW w:w="11142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41439F" w:rsidRDefault="0041439F" w:rsidP="0041439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41439F">
              <w:trPr>
                <w:trHeight w:val="312"/>
              </w:trPr>
              <w:tc>
                <w:tcPr>
                  <w:tcW w:w="3555" w:type="dxa"/>
                  <w:hideMark/>
                </w:tcPr>
                <w:p w:rsidR="0041439F" w:rsidRDefault="0041439F" w:rsidP="0041439F">
                  <w:pPr>
                    <w:spacing w:after="0" w:line="240" w:lineRule="auto"/>
                    <w:ind w:firstLine="284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  <w:hideMark/>
                </w:tcPr>
                <w:p w:rsidR="0041439F" w:rsidRDefault="0041439F" w:rsidP="0041439F">
                  <w:pPr>
                    <w:spacing w:after="0" w:line="240" w:lineRule="auto"/>
                    <w:ind w:firstLine="284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  <w:hideMark/>
                </w:tcPr>
                <w:p w:rsidR="0041439F" w:rsidRDefault="0041439F" w:rsidP="0041439F">
                  <w:pPr>
                    <w:spacing w:after="0" w:line="240" w:lineRule="auto"/>
                    <w:ind w:firstLine="284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41439F">
              <w:trPr>
                <w:trHeight w:val="349"/>
              </w:trPr>
              <w:tc>
                <w:tcPr>
                  <w:tcW w:w="11057" w:type="dxa"/>
                  <w:gridSpan w:val="3"/>
                  <w:hideMark/>
                </w:tcPr>
                <w:p w:rsidR="0041439F" w:rsidRDefault="0041439F" w:rsidP="0041439F">
                  <w:pPr>
                    <w:spacing w:after="0" w:line="240" w:lineRule="auto"/>
                    <w:ind w:firstLine="284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Опросный лист отправлять на поч</w:t>
                  </w:r>
                  <w:r>
                    <w:rPr>
                      <w:rFonts w:ascii="Arial" w:hAnsi="Arial" w:cs="Arial"/>
                      <w:sz w:val="20"/>
                    </w:rPr>
                    <w:t xml:space="preserve">ту:   </w:t>
                  </w:r>
                  <w:hyperlink r:id="rId9" w:history="1">
                    <w:r w:rsidR="00297534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  <w:lang w:val="en-US"/>
                      </w:rPr>
                      <w:t>gtg</w:t>
                    </w:r>
                    <w:r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</w:rPr>
                      <w:t>@</w:t>
                    </w:r>
                    <w:r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  <w:lang w:val="en-US"/>
                      </w:rPr>
                      <w:t>nt</w:t>
                    </w:r>
                    <w:r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</w:rPr>
                      <w:t>-</w:t>
                    </w:r>
                    <w:r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  <w:lang w:val="en-US"/>
                      </w:rPr>
                      <w:t>rt</w:t>
                    </w:r>
                    <w:r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41439F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:rsidR="0041439F" w:rsidRDefault="0041439F" w:rsidP="0041439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F67E5" w:rsidRPr="0041439F" w:rsidRDefault="00BF67E5" w:rsidP="0041439F">
      <w:pPr>
        <w:rPr>
          <w:rFonts w:ascii="Arial" w:hAnsi="Arial" w:cs="Arial"/>
        </w:rPr>
      </w:pPr>
    </w:p>
    <w:sectPr w:rsidR="00BF67E5" w:rsidRPr="0041439F" w:rsidSect="00132684">
      <w:footerReference w:type="even" r:id="rId10"/>
      <w:footerReference w:type="default" r:id="rId11"/>
      <w:footerReference w:type="firs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69" w:rsidRDefault="00827B69" w:rsidP="0035545F">
      <w:pPr>
        <w:spacing w:after="0" w:line="240" w:lineRule="auto"/>
      </w:pPr>
      <w:r>
        <w:separator/>
      </w:r>
    </w:p>
  </w:endnote>
  <w:endnote w:type="continuationSeparator" w:id="0">
    <w:p w:rsidR="00827B69" w:rsidRDefault="00827B69" w:rsidP="0035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41" w:rsidRDefault="00123183" w:rsidP="004B2A41">
    <w:pPr>
      <w:pStyle w:val="a4"/>
      <w:tabs>
        <w:tab w:val="clear" w:pos="4677"/>
        <w:tab w:val="clear" w:pos="9355"/>
      </w:tabs>
      <w:jc w:val="center"/>
      <w:rPr>
        <w:rFonts w:ascii="Segoe UI" w:hAnsi="Segoe UI" w:cs="Segoe UI"/>
        <w:sz w:val="14"/>
        <w:szCs w:val="22"/>
      </w:rPr>
    </w:pPr>
    <w:r w:rsidRPr="00E146D7">
      <w:rPr>
        <w:rFonts w:ascii="Segoe UI" w:hAnsi="Segoe UI" w:cs="Segoe UI"/>
        <w:sz w:val="14"/>
        <w:szCs w:val="22"/>
      </w:rPr>
      <w:t xml:space="preserve">Просим Вас отправить опросный лист </w:t>
    </w:r>
    <w:r w:rsidRPr="00E146D7">
      <w:rPr>
        <w:rFonts w:ascii="Segoe UI" w:hAnsi="Segoe UI" w:cs="Segoe UI"/>
        <w:sz w:val="14"/>
        <w:szCs w:val="22"/>
      </w:rPr>
      <w:br/>
      <w:t>по факсу +7 (495) 992–38–60 (доб.105)</w:t>
    </w:r>
    <w:r w:rsidRPr="00E146D7">
      <w:rPr>
        <w:rFonts w:ascii="Segoe UI" w:hAnsi="Segoe UI" w:cs="Segoe UI"/>
        <w:sz w:val="14"/>
        <w:szCs w:val="22"/>
      </w:rPr>
      <w:br/>
      <w:t>либо по электронной почте</w:t>
    </w:r>
    <w:r w:rsidRPr="00E146D7">
      <w:rPr>
        <w:rFonts w:ascii="Segoe UI" w:hAnsi="Segoe UI" w:cs="Segoe UI"/>
        <w:sz w:val="14"/>
        <w:szCs w:val="22"/>
      </w:rPr>
      <w:br/>
    </w:r>
    <w:hyperlink r:id="rId1" w:history="1">
      <w:r w:rsidRPr="008A3FD2">
        <w:rPr>
          <w:rStyle w:val="a3"/>
          <w:rFonts w:ascii="Segoe UI" w:hAnsi="Segoe UI" w:cs="Segoe UI"/>
          <w:sz w:val="14"/>
          <w:szCs w:val="22"/>
        </w:rPr>
        <w:t>dedovsk@npovympel.ru</w:t>
      </w:r>
    </w:hyperlink>
  </w:p>
  <w:p w:rsidR="003E4B65" w:rsidRDefault="00827B69" w:rsidP="004B2A41">
    <w:pPr>
      <w:pStyle w:val="a4"/>
      <w:tabs>
        <w:tab w:val="clear" w:pos="4677"/>
        <w:tab w:val="clear" w:pos="9355"/>
      </w:tabs>
      <w:jc w:val="center"/>
      <w:rPr>
        <w:rFonts w:ascii="Segoe UI" w:hAnsi="Segoe UI" w:cs="Segoe UI"/>
        <w:sz w:val="14"/>
        <w:szCs w:val="22"/>
      </w:rPr>
    </w:pPr>
  </w:p>
  <w:p w:rsidR="003E4B65" w:rsidRPr="00E146D7" w:rsidRDefault="00827B69" w:rsidP="004B2A41">
    <w:pPr>
      <w:pStyle w:val="a4"/>
      <w:tabs>
        <w:tab w:val="clear" w:pos="4677"/>
        <w:tab w:val="clear" w:pos="9355"/>
      </w:tabs>
      <w:jc w:val="center"/>
      <w:rPr>
        <w:rFonts w:ascii="Segoe UI" w:hAnsi="Segoe UI" w:cs="Segoe UI"/>
        <w:sz w:val="14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0D" w:rsidRDefault="00827B69">
    <w:pPr>
      <w:pStyle w:val="a4"/>
    </w:pPr>
  </w:p>
  <w:p w:rsidR="00450F0D" w:rsidRDefault="00827B6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48" w:rsidRPr="003B23B4" w:rsidRDefault="00123183" w:rsidP="00FC4448">
    <w:pPr>
      <w:jc w:val="center"/>
      <w:rPr>
        <w:rFonts w:ascii="Segoe UI" w:hAnsi="Segoe UI" w:cs="Segoe UI"/>
        <w:i/>
      </w:rPr>
    </w:pPr>
    <w:r w:rsidRPr="003B23B4">
      <w:rPr>
        <w:rFonts w:ascii="Segoe UI" w:hAnsi="Segoe UI" w:cs="Segoe UI"/>
        <w:i/>
        <w:sz w:val="16"/>
      </w:rPr>
      <w:t>Продолжение на следующей странице</w:t>
    </w:r>
    <w:r w:rsidRPr="003B23B4">
      <w:rPr>
        <w:rFonts w:ascii="Segoe UI" w:hAnsi="Segoe UI" w:cs="Segoe UI"/>
        <w:i/>
      </w:rPr>
      <w:br w:type="page"/>
    </w:r>
  </w:p>
  <w:p w:rsidR="00FC4448" w:rsidRDefault="00827B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69" w:rsidRDefault="00827B69" w:rsidP="0035545F">
      <w:pPr>
        <w:spacing w:after="0" w:line="240" w:lineRule="auto"/>
      </w:pPr>
      <w:r>
        <w:separator/>
      </w:r>
    </w:p>
  </w:footnote>
  <w:footnote w:type="continuationSeparator" w:id="0">
    <w:p w:rsidR="00827B69" w:rsidRDefault="00827B69" w:rsidP="0035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D7C6D"/>
    <w:multiLevelType w:val="multilevel"/>
    <w:tmpl w:val="5778183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5F"/>
    <w:rsid w:val="00123183"/>
    <w:rsid w:val="00244B84"/>
    <w:rsid w:val="00297534"/>
    <w:rsid w:val="002E3166"/>
    <w:rsid w:val="0035545F"/>
    <w:rsid w:val="0041439F"/>
    <w:rsid w:val="005E35A7"/>
    <w:rsid w:val="00827B69"/>
    <w:rsid w:val="00AB28C7"/>
    <w:rsid w:val="00AE2181"/>
    <w:rsid w:val="00AF0B7D"/>
    <w:rsid w:val="00B13B22"/>
    <w:rsid w:val="00BF67E5"/>
    <w:rsid w:val="00D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545F"/>
    <w:rPr>
      <w:color w:val="0000FF"/>
      <w:u w:val="single"/>
    </w:rPr>
  </w:style>
  <w:style w:type="paragraph" w:styleId="a4">
    <w:name w:val="footer"/>
    <w:basedOn w:val="a"/>
    <w:link w:val="a5"/>
    <w:rsid w:val="00355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55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5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4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5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545F"/>
    <w:rPr>
      <w:color w:val="0000FF"/>
      <w:u w:val="single"/>
    </w:rPr>
  </w:style>
  <w:style w:type="paragraph" w:styleId="a4">
    <w:name w:val="footer"/>
    <w:basedOn w:val="a"/>
    <w:link w:val="a5"/>
    <w:rsid w:val="00355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55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5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4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g@nt-r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y@nt-rt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dovsk@npovymp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вычислитель расхода ГиперФлоу-УС. Бланк заказа на продукты контроля и переработки газа. Продажа оборудования производства завода-изготовителя. Производитель Москва. Дилер ГКНТ. Поставка Россия, Казахстан.</vt:lpstr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вычислитель расхода ГиперФлоу-УС. Бланк заказа на продукты контроля и переработки газа. Продажа оборудования производства завода-изготовителя. Производитель Москва. Дилер ГКНТ. Поставка Россия, Казахстан.</dc:title>
  <dc:subject>Опросный лист на вычислитель расхода ГиперФлоу-УС. Бланк заказа на продукты контроля и переработки газа. Продажа оборудования производства завода-изготовителя. Производитель Москва. Дилер ГКНТ. Поставка Россия, Казахстан.</dc:subject>
  <dc:creator>http://hydro.nt-rt.ru</dc:creator>
  <cp:lastModifiedBy>Home</cp:lastModifiedBy>
  <cp:revision>9</cp:revision>
  <dcterms:created xsi:type="dcterms:W3CDTF">2023-11-11T11:06:00Z</dcterms:created>
  <dcterms:modified xsi:type="dcterms:W3CDTF">2025-05-22T14:47:00Z</dcterms:modified>
</cp:coreProperties>
</file>