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2521EF" w:rsidRPr="00EB154E" w:rsidTr="00446F3B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bookmarkStart w:id="0" w:name="_GoBack"/>
            <w:bookmarkEnd w:id="0"/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2521EF" w:rsidRPr="00EB154E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2521EF" w:rsidRPr="00EB154E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2521EF" w:rsidRPr="00EB154E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2521EF" w:rsidRPr="00EB154E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2521EF" w:rsidRPr="00EB154E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2521EF" w:rsidRPr="00EB154E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2521EF" w:rsidRPr="00EB154E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2521EF" w:rsidRPr="00EB154E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2521EF" w:rsidRPr="00EB154E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2521EF" w:rsidRPr="00EB154E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2521EF" w:rsidRPr="00EB154E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2521EF" w:rsidRPr="001B3AF9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2521EF" w:rsidRPr="001B3AF9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2521EF" w:rsidRPr="001B3AF9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2521EF" w:rsidRPr="00AB2D8A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2521EF" w:rsidRPr="00AB2D8A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2521EF" w:rsidRPr="00AB2D8A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2521EF" w:rsidRPr="00AB2D8A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2521EF" w:rsidRPr="00AB2D8A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2521EF" w:rsidRPr="00EB154E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2521EF" w:rsidRPr="00D41DB2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2521EF" w:rsidRPr="00D41DB2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2521EF" w:rsidRPr="00D41DB2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2521EF" w:rsidRPr="00D41DB2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2521EF" w:rsidRPr="00D41DB2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2521EF" w:rsidRPr="00D41DB2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2521EF" w:rsidRPr="00D41DB2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2521EF" w:rsidRPr="00EB154E" w:rsidRDefault="002521EF" w:rsidP="002521E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2521EF" w:rsidRPr="00F62126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2521EF" w:rsidRPr="00D41DB2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2521EF" w:rsidRPr="00D41DB2" w:rsidRDefault="002521EF" w:rsidP="002521E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2521EF" w:rsidRPr="00EB154E" w:rsidRDefault="002521EF" w:rsidP="002521EF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2521EF" w:rsidRPr="003F56EC" w:rsidTr="00446F3B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2521EF" w:rsidRPr="003F56EC" w:rsidRDefault="002521EF" w:rsidP="002521E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2521EF" w:rsidRPr="003F56EC" w:rsidTr="00446F3B">
              <w:trPr>
                <w:trHeight w:val="312"/>
              </w:trPr>
              <w:tc>
                <w:tcPr>
                  <w:tcW w:w="3555" w:type="dxa"/>
                </w:tcPr>
                <w:p w:rsidR="002521EF" w:rsidRPr="003F56EC" w:rsidRDefault="002521EF" w:rsidP="00252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2521EF" w:rsidRPr="003F56EC" w:rsidRDefault="002521EF" w:rsidP="00252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2521EF" w:rsidRPr="003F56EC" w:rsidRDefault="002521EF" w:rsidP="00252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2521EF" w:rsidRPr="003F56EC" w:rsidTr="00446F3B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2521EF" w:rsidRPr="003F56EC" w:rsidRDefault="002521EF" w:rsidP="00252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hyperlink r:id="rId8" w:history="1">
                    <w:r w:rsidR="00576389" w:rsidRPr="00576389">
                      <w:rPr>
                        <w:rStyle w:val="a6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gtg</w:t>
                    </w:r>
                    <w:r w:rsidR="00576389" w:rsidRPr="00576389">
                      <w:rPr>
                        <w:rStyle w:val="a6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@</w:t>
                    </w:r>
                    <w:r w:rsidR="00576389" w:rsidRPr="00576389">
                      <w:rPr>
                        <w:rStyle w:val="a6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576389" w:rsidRPr="00576389">
                      <w:rPr>
                        <w:rStyle w:val="a6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r w:rsidR="00576389" w:rsidRPr="00576389">
                      <w:rPr>
                        <w:rStyle w:val="a6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576389" w:rsidRPr="00576389">
                      <w:rPr>
                        <w:rStyle w:val="a6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proofErr w:type="spellStart"/>
                    <w:r w:rsidR="00576389" w:rsidRPr="00576389">
                      <w:rPr>
                        <w:rStyle w:val="a6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2521EF" w:rsidRPr="003F56EC" w:rsidRDefault="002521EF" w:rsidP="002521E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F2229" w:rsidRPr="002521EF" w:rsidRDefault="00DF2229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659"/>
        <w:gridCol w:w="1843"/>
        <w:gridCol w:w="2268"/>
        <w:gridCol w:w="1944"/>
        <w:gridCol w:w="41"/>
        <w:gridCol w:w="1843"/>
      </w:tblGrid>
      <w:tr w:rsidR="005816E1" w:rsidRPr="00B855C7" w:rsidTr="00DF2229">
        <w:trPr>
          <w:cantSplit/>
          <w:trHeight w:val="280"/>
        </w:trPr>
        <w:tc>
          <w:tcPr>
            <w:tcW w:w="10598" w:type="dxa"/>
            <w:gridSpan w:val="6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B855C7">
              <w:rPr>
                <w:rFonts w:ascii="Arial" w:hAnsi="Arial" w:cs="Arial"/>
                <w:b/>
                <w:sz w:val="36"/>
              </w:rPr>
              <w:t>Опросный лист</w:t>
            </w:r>
          </w:p>
        </w:tc>
      </w:tr>
      <w:tr w:rsidR="005816E1" w:rsidRPr="00B855C7" w:rsidTr="00DF2229">
        <w:trPr>
          <w:cantSplit/>
          <w:trHeight w:val="284"/>
        </w:trPr>
        <w:tc>
          <w:tcPr>
            <w:tcW w:w="10598" w:type="dxa"/>
            <w:gridSpan w:val="6"/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855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для заказа сорбционного преобразователя точки росы серии «</w:t>
            </w:r>
            <w:r w:rsidRPr="00B855C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FAS</w:t>
            </w:r>
            <w:r w:rsidRPr="00B855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</w:t>
            </w:r>
            <w:r w:rsidRPr="00B855C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SW</w:t>
            </w:r>
            <w:r w:rsidRPr="00B855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5816E1" w:rsidRPr="00B855C7" w:rsidTr="00DF2229">
        <w:trPr>
          <w:cantSplit/>
          <w:trHeight w:val="289"/>
        </w:trPr>
        <w:tc>
          <w:tcPr>
            <w:tcW w:w="10598" w:type="dxa"/>
            <w:gridSpan w:val="6"/>
            <w:tcBorders>
              <w:bottom w:val="single" w:sz="4" w:space="0" w:color="auto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855C7">
              <w:rPr>
                <w:rFonts w:ascii="Arial" w:hAnsi="Arial" w:cs="Arial"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B855C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</w:rPr>
            </w:r>
            <w:r w:rsidRPr="00B855C7">
              <w:rPr>
                <w:rFonts w:ascii="Arial" w:hAnsi="Arial" w:cs="Arial"/>
                <w:color w:val="000000"/>
              </w:rPr>
              <w:fldChar w:fldCharType="separate"/>
            </w:r>
            <w:r w:rsidRPr="00B855C7">
              <w:rPr>
                <w:rFonts w:ascii="Arial" w:hAnsi="Arial" w:cs="Arial"/>
                <w:noProof/>
                <w:color w:val="00000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</w:rPr>
              <w:t> </w:t>
            </w:r>
            <w:r w:rsidRPr="00B855C7">
              <w:rPr>
                <w:rFonts w:ascii="Arial" w:hAnsi="Arial" w:cs="Arial"/>
                <w:color w:val="000000"/>
              </w:rPr>
              <w:fldChar w:fldCharType="end"/>
            </w:r>
            <w:bookmarkEnd w:id="1"/>
          </w:p>
        </w:tc>
      </w:tr>
      <w:tr w:rsidR="005816E1" w:rsidRPr="00B855C7" w:rsidTr="00DF2229">
        <w:trPr>
          <w:cantSplit/>
          <w:trHeight w:val="149"/>
        </w:trPr>
        <w:tc>
          <w:tcPr>
            <w:tcW w:w="10598" w:type="dxa"/>
            <w:gridSpan w:val="6"/>
            <w:tcBorders>
              <w:top w:val="single" w:sz="4" w:space="0" w:color="auto"/>
            </w:tcBorders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B855C7">
              <w:rPr>
                <w:rFonts w:ascii="Arial" w:hAnsi="Arial" w:cs="Arial"/>
                <w:bCs/>
                <w:color w:val="000000"/>
                <w:sz w:val="20"/>
                <w:vertAlign w:val="superscript"/>
              </w:rPr>
              <w:t>Наименование организации и объекта установки  измерителя</w:t>
            </w:r>
          </w:p>
        </w:tc>
      </w:tr>
      <w:tr w:rsidR="005816E1" w:rsidRPr="00B855C7" w:rsidTr="00DF2229">
        <w:trPr>
          <w:cantSplit/>
          <w:trHeight w:val="240"/>
        </w:trPr>
        <w:tc>
          <w:tcPr>
            <w:tcW w:w="10598" w:type="dxa"/>
            <w:gridSpan w:val="6"/>
            <w:tcBorders>
              <w:bottom w:val="single" w:sz="4" w:space="0" w:color="auto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855C7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</w:rPr>
            </w:r>
            <w:r w:rsidRPr="00B855C7">
              <w:rPr>
                <w:rFonts w:ascii="Arial" w:hAnsi="Arial" w:cs="Arial"/>
                <w:color w:val="000000"/>
              </w:rPr>
              <w:fldChar w:fldCharType="separate"/>
            </w:r>
            <w:r w:rsidRPr="00B855C7">
              <w:rPr>
                <w:rFonts w:ascii="Arial" w:hAnsi="Arial" w:cs="Arial"/>
                <w:noProof/>
                <w:color w:val="00000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</w:rPr>
              <w:t> </w:t>
            </w:r>
            <w:r w:rsidRPr="00B855C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16E1" w:rsidRPr="00B855C7" w:rsidTr="00DF2229">
        <w:trPr>
          <w:cantSplit/>
        </w:trPr>
        <w:tc>
          <w:tcPr>
            <w:tcW w:w="10598" w:type="dxa"/>
            <w:gridSpan w:val="6"/>
            <w:tcBorders>
              <w:top w:val="single" w:sz="4" w:space="0" w:color="auto"/>
            </w:tcBorders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vertAlign w:val="superscript"/>
              </w:rPr>
            </w:pPr>
            <w:r w:rsidRPr="00B855C7">
              <w:rPr>
                <w:rFonts w:ascii="Arial" w:hAnsi="Arial" w:cs="Arial"/>
                <w:bCs/>
                <w:color w:val="000000"/>
                <w:sz w:val="20"/>
                <w:vertAlign w:val="superscript"/>
              </w:rPr>
              <w:t xml:space="preserve">Ф.И.О. ответственного лица, контактные телефоны, </w:t>
            </w:r>
            <w:r w:rsidRPr="00B855C7">
              <w:rPr>
                <w:rFonts w:ascii="Arial" w:hAnsi="Arial" w:cs="Arial"/>
                <w:bCs/>
                <w:color w:val="000000"/>
                <w:sz w:val="20"/>
                <w:vertAlign w:val="superscript"/>
                <w:lang w:val="en-US"/>
              </w:rPr>
              <w:t>Email</w:t>
            </w:r>
          </w:p>
          <w:p w:rsidR="003B6F31" w:rsidRPr="00B855C7" w:rsidRDefault="003B6F3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vertAlign w:val="superscript"/>
              </w:rPr>
            </w:pPr>
          </w:p>
        </w:tc>
      </w:tr>
      <w:tr w:rsidR="005816E1" w:rsidRPr="00B855C7" w:rsidTr="00DF2229">
        <w:trPr>
          <w:cantSplit/>
          <w:trHeight w:val="340"/>
        </w:trPr>
        <w:tc>
          <w:tcPr>
            <w:tcW w:w="10598" w:type="dxa"/>
            <w:gridSpan w:val="6"/>
            <w:shd w:val="clear" w:color="auto" w:fill="ACB8FE"/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855C7">
              <w:rPr>
                <w:rFonts w:ascii="Arial" w:hAnsi="Arial" w:cs="Arial"/>
                <w:b/>
                <w:bCs/>
                <w:color w:val="000000"/>
                <w:sz w:val="20"/>
              </w:rPr>
              <w:t>1. Характеристики измеряемой среды</w:t>
            </w:r>
          </w:p>
        </w:tc>
      </w:tr>
      <w:tr w:rsidR="005816E1" w:rsidRPr="00B855C7" w:rsidTr="00DF2229">
        <w:trPr>
          <w:cantSplit/>
          <w:trHeight w:val="321"/>
        </w:trPr>
        <w:tc>
          <w:tcPr>
            <w:tcW w:w="6770" w:type="dxa"/>
            <w:gridSpan w:val="3"/>
            <w:vAlign w:val="bottom"/>
          </w:tcPr>
          <w:p w:rsidR="005816E1" w:rsidRPr="00B855C7" w:rsidRDefault="005816E1" w:rsidP="00EE1599">
            <w:pPr>
              <w:tabs>
                <w:tab w:val="left" w:pos="3261"/>
                <w:tab w:val="left" w:pos="5529"/>
              </w:tabs>
              <w:spacing w:after="0" w:line="240" w:lineRule="auto"/>
              <w:ind w:left="342" w:hanging="399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b/>
                <w:color w:val="000000"/>
                <w:sz w:val="20"/>
              </w:rPr>
              <w:t>1.1.</w:t>
            </w:r>
            <w:r w:rsidRPr="00B855C7">
              <w:rPr>
                <w:rFonts w:ascii="Arial" w:hAnsi="Arial" w:cs="Arial"/>
                <w:b/>
                <w:color w:val="000000"/>
                <w:sz w:val="20"/>
              </w:rPr>
              <w:tab/>
              <w:t>Измеряемая газовая среда:</w:t>
            </w:r>
            <w:r w:rsidRPr="00B855C7">
              <w:rPr>
                <w:rFonts w:ascii="Arial" w:hAnsi="Arial" w:cs="Arial"/>
                <w:color w:val="000000"/>
                <w:sz w:val="20"/>
              </w:rPr>
              <w:tab/>
            </w:r>
            <w:r w:rsidRPr="00B855C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Флажок6"/>
            <w:r w:rsidRPr="00B855C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B855C7">
              <w:rPr>
                <w:rFonts w:ascii="Arial" w:hAnsi="Arial" w:cs="Arial"/>
                <w:color w:val="000000"/>
                <w:sz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"/>
            <w:r w:rsidRPr="00B855C7">
              <w:rPr>
                <w:rFonts w:ascii="Arial" w:hAnsi="Arial" w:cs="Arial"/>
                <w:color w:val="000000"/>
                <w:sz w:val="20"/>
              </w:rPr>
              <w:t> природный газ,</w:t>
            </w:r>
            <w:r w:rsidRPr="00B855C7">
              <w:rPr>
                <w:rFonts w:ascii="Arial" w:hAnsi="Arial" w:cs="Arial"/>
                <w:color w:val="000000"/>
                <w:sz w:val="20"/>
              </w:rPr>
              <w:tab/>
              <w:t> прочее</w:t>
            </w:r>
            <w:r w:rsidRPr="00B855C7">
              <w:rPr>
                <w:rFonts w:ascii="Arial" w:hAnsi="Arial" w:cs="Arial"/>
                <w:b/>
                <w:color w:val="3366FF"/>
                <w:sz w:val="20"/>
                <w:u w:val="single"/>
                <w:vertAlign w:val="superscript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855C7">
              <w:rPr>
                <w:rFonts w:ascii="Arial" w:hAnsi="Arial" w:cs="Arial"/>
                <w:color w:val="000000"/>
                <w:sz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5816E1" w:rsidRPr="00B855C7" w:rsidTr="00DF2229">
        <w:trPr>
          <w:cantSplit/>
          <w:trHeight w:val="161"/>
        </w:trPr>
        <w:tc>
          <w:tcPr>
            <w:tcW w:w="6770" w:type="dxa"/>
            <w:gridSpan w:val="3"/>
            <w:vAlign w:val="bottom"/>
          </w:tcPr>
          <w:p w:rsidR="005816E1" w:rsidRPr="00B855C7" w:rsidRDefault="005816E1" w:rsidP="00EE1599">
            <w:pPr>
              <w:spacing w:after="0" w:line="240" w:lineRule="auto"/>
              <w:rPr>
                <w:rFonts w:ascii="Arial" w:hAnsi="Arial" w:cs="Arial"/>
                <w:b/>
                <w:color w:val="3366FF"/>
                <w:sz w:val="20"/>
                <w:u w:val="single"/>
                <w:vertAlign w:val="superscript"/>
              </w:rPr>
            </w:pPr>
          </w:p>
        </w:tc>
        <w:tc>
          <w:tcPr>
            <w:tcW w:w="3828" w:type="dxa"/>
            <w:gridSpan w:val="3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  <w:vertAlign w:val="superscript"/>
              </w:rPr>
              <w:t>прочее</w:t>
            </w:r>
            <w:r w:rsidRPr="00B855C7">
              <w:rPr>
                <w:rFonts w:ascii="Arial" w:hAnsi="Arial" w:cs="Arial"/>
                <w:color w:val="3366FF"/>
                <w:sz w:val="20"/>
                <w:vertAlign w:val="superscript"/>
              </w:rPr>
              <w:t xml:space="preserve"> </w:t>
            </w:r>
            <w:r w:rsidRPr="00B855C7">
              <w:rPr>
                <w:rFonts w:ascii="Arial" w:hAnsi="Arial" w:cs="Arial"/>
                <w:color w:val="000000"/>
                <w:sz w:val="20"/>
                <w:vertAlign w:val="superscript"/>
              </w:rPr>
              <w:t>(указать)</w:t>
            </w:r>
          </w:p>
        </w:tc>
      </w:tr>
      <w:tr w:rsidR="005816E1" w:rsidRPr="00B855C7" w:rsidTr="00DF2229">
        <w:trPr>
          <w:cantSplit/>
        </w:trPr>
        <w:tc>
          <w:tcPr>
            <w:tcW w:w="10598" w:type="dxa"/>
            <w:gridSpan w:val="6"/>
            <w:vAlign w:val="bottom"/>
          </w:tcPr>
          <w:p w:rsidR="005816E1" w:rsidRPr="00B855C7" w:rsidRDefault="005816E1" w:rsidP="00EE1599">
            <w:pPr>
              <w:tabs>
                <w:tab w:val="left" w:pos="3261"/>
                <w:tab w:val="left" w:pos="5529"/>
              </w:tabs>
              <w:spacing w:after="0" w:line="240" w:lineRule="auto"/>
              <w:ind w:left="342" w:hanging="399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1.2.</w:t>
            </w:r>
            <w:r w:rsidRPr="00B855C7">
              <w:rPr>
                <w:rFonts w:ascii="Arial" w:hAnsi="Arial" w:cs="Arial"/>
                <w:color w:val="000000"/>
                <w:sz w:val="20"/>
              </w:rPr>
              <w:tab/>
              <w:t>Условия эксплуатации:</w:t>
            </w:r>
            <w:r w:rsidRPr="00B855C7">
              <w:rPr>
                <w:rFonts w:ascii="Arial" w:hAnsi="Arial" w:cs="Arial"/>
                <w:color w:val="000000"/>
                <w:sz w:val="20"/>
              </w:rPr>
              <w:tab/>
            </w:r>
            <w:r w:rsidRPr="00B855C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4"/>
            <w:r w:rsidRPr="00B855C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B855C7">
              <w:rPr>
                <w:rFonts w:ascii="Arial" w:hAnsi="Arial" w:cs="Arial"/>
                <w:color w:val="000000"/>
                <w:sz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3"/>
            <w:r w:rsidRPr="00B855C7">
              <w:rPr>
                <w:rFonts w:ascii="Arial" w:hAnsi="Arial" w:cs="Arial"/>
                <w:color w:val="000000"/>
                <w:sz w:val="20"/>
              </w:rPr>
              <w:t xml:space="preserve"> магистральный газ,</w:t>
            </w:r>
            <w:r w:rsidRPr="00B855C7">
              <w:rPr>
                <w:rFonts w:ascii="Arial" w:hAnsi="Arial" w:cs="Arial"/>
                <w:color w:val="000000"/>
                <w:sz w:val="20"/>
              </w:rPr>
              <w:tab/>
            </w:r>
            <w:r w:rsidRPr="00B855C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B855C7">
              <w:rPr>
                <w:rFonts w:ascii="Arial" w:hAnsi="Arial" w:cs="Arial"/>
                <w:color w:val="000000"/>
                <w:sz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855C7">
              <w:rPr>
                <w:rFonts w:ascii="Arial" w:hAnsi="Arial" w:cs="Arial"/>
                <w:color w:val="000000"/>
                <w:sz w:val="20"/>
              </w:rPr>
              <w:t xml:space="preserve"> газовый промысел, </w:t>
            </w:r>
          </w:p>
          <w:p w:rsidR="003B6F31" w:rsidRPr="00B855C7" w:rsidRDefault="003B6F31" w:rsidP="00EE1599">
            <w:pPr>
              <w:tabs>
                <w:tab w:val="left" w:pos="3261"/>
                <w:tab w:val="left" w:pos="5529"/>
              </w:tabs>
              <w:spacing w:after="0" w:line="240" w:lineRule="auto"/>
              <w:ind w:left="342" w:hanging="399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5816E1" w:rsidRPr="00B855C7" w:rsidTr="00DF2229">
        <w:trPr>
          <w:cantSplit/>
        </w:trPr>
        <w:tc>
          <w:tcPr>
            <w:tcW w:w="6770" w:type="dxa"/>
            <w:gridSpan w:val="3"/>
            <w:vAlign w:val="bottom"/>
          </w:tcPr>
          <w:p w:rsidR="005816E1" w:rsidRPr="00B855C7" w:rsidRDefault="005816E1" w:rsidP="00EE1599">
            <w:pPr>
              <w:tabs>
                <w:tab w:val="left" w:pos="3261"/>
                <w:tab w:val="left" w:pos="552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B855C7">
              <w:rPr>
                <w:rFonts w:ascii="Arial" w:hAnsi="Arial" w:cs="Arial"/>
                <w:color w:val="000000"/>
                <w:sz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855C7">
              <w:rPr>
                <w:rFonts w:ascii="Arial" w:hAnsi="Arial" w:cs="Arial"/>
                <w:color w:val="000000"/>
                <w:sz w:val="20"/>
              </w:rPr>
              <w:t xml:space="preserve"> газ из подземного хранилища,</w:t>
            </w:r>
            <w:r w:rsidRPr="00B855C7">
              <w:rPr>
                <w:rFonts w:ascii="Arial" w:hAnsi="Arial" w:cs="Arial"/>
                <w:color w:val="000000"/>
                <w:sz w:val="20"/>
              </w:rPr>
              <w:tab/>
            </w:r>
            <w:r w:rsidRPr="00B855C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5"/>
            <w:r w:rsidRPr="00B855C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B855C7">
              <w:rPr>
                <w:rFonts w:ascii="Arial" w:hAnsi="Arial" w:cs="Arial"/>
                <w:color w:val="000000"/>
                <w:sz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4"/>
            <w:r w:rsidRPr="00B855C7">
              <w:rPr>
                <w:rFonts w:ascii="Arial" w:hAnsi="Arial" w:cs="Arial"/>
                <w:color w:val="000000"/>
                <w:sz w:val="20"/>
              </w:rPr>
              <w:t xml:space="preserve"> попутный газ,</w:t>
            </w:r>
            <w:r w:rsidRPr="00B855C7">
              <w:rPr>
                <w:rFonts w:ascii="Arial" w:hAnsi="Arial" w:cs="Arial"/>
                <w:color w:val="000000"/>
                <w:sz w:val="20"/>
              </w:rPr>
              <w:tab/>
              <w:t> прочее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rPr>
                <w:rFonts w:ascii="Arial" w:hAnsi="Arial" w:cs="Arial"/>
                <w:sz w:val="18"/>
                <w:szCs w:val="20"/>
                <w:vertAlign w:val="superscript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816E1" w:rsidRPr="00B855C7" w:rsidTr="00DF2229">
        <w:trPr>
          <w:cantSplit/>
          <w:trHeight w:val="116"/>
        </w:trPr>
        <w:tc>
          <w:tcPr>
            <w:tcW w:w="6770" w:type="dxa"/>
            <w:gridSpan w:val="3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28" w:type="dxa"/>
            <w:gridSpan w:val="3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B855C7">
              <w:rPr>
                <w:rFonts w:ascii="Arial" w:hAnsi="Arial" w:cs="Arial"/>
                <w:color w:val="000000"/>
                <w:sz w:val="20"/>
                <w:vertAlign w:val="superscript"/>
              </w:rPr>
              <w:t>прочее</w:t>
            </w:r>
            <w:r w:rsidRPr="00B855C7">
              <w:rPr>
                <w:rFonts w:ascii="Arial" w:hAnsi="Arial" w:cs="Arial"/>
                <w:color w:val="3366FF"/>
                <w:sz w:val="20"/>
                <w:vertAlign w:val="superscript"/>
              </w:rPr>
              <w:t xml:space="preserve"> </w:t>
            </w:r>
            <w:r w:rsidRPr="00B855C7">
              <w:rPr>
                <w:rFonts w:ascii="Arial" w:hAnsi="Arial" w:cs="Arial"/>
                <w:color w:val="000000"/>
                <w:sz w:val="20"/>
                <w:vertAlign w:val="superscript"/>
              </w:rPr>
              <w:t>(указать)</w:t>
            </w:r>
          </w:p>
        </w:tc>
      </w:tr>
      <w:tr w:rsidR="005816E1" w:rsidRPr="00B855C7" w:rsidTr="00DF2229">
        <w:trPr>
          <w:cantSplit/>
        </w:trPr>
        <w:tc>
          <w:tcPr>
            <w:tcW w:w="10598" w:type="dxa"/>
            <w:gridSpan w:val="6"/>
            <w:tcBorders>
              <w:bottom w:val="single" w:sz="4" w:space="0" w:color="auto"/>
            </w:tcBorders>
          </w:tcPr>
          <w:p w:rsidR="005816E1" w:rsidRPr="00B855C7" w:rsidRDefault="005816E1" w:rsidP="00EE1599">
            <w:pPr>
              <w:spacing w:after="0" w:line="240" w:lineRule="auto"/>
              <w:ind w:left="342" w:hanging="399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1.3.</w:t>
            </w:r>
            <w:r w:rsidRPr="00B855C7">
              <w:rPr>
                <w:rFonts w:ascii="Arial" w:hAnsi="Arial" w:cs="Arial"/>
                <w:color w:val="000000"/>
                <w:sz w:val="20"/>
              </w:rPr>
              <w:tab/>
              <w:t>Способ технологической подготовки измеряемой среды</w:t>
            </w:r>
          </w:p>
        </w:tc>
      </w:tr>
      <w:tr w:rsidR="005816E1" w:rsidRPr="00B855C7" w:rsidTr="00DF2229">
        <w:trPr>
          <w:cantSplit/>
        </w:trPr>
        <w:tc>
          <w:tcPr>
            <w:tcW w:w="8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B855C7">
              <w:rPr>
                <w:rFonts w:ascii="Arial" w:hAnsi="Arial" w:cs="Arial"/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B855C7">
              <w:rPr>
                <w:rFonts w:ascii="Arial" w:hAnsi="Arial" w:cs="Arial"/>
                <w:b/>
                <w:color w:val="000000"/>
                <w:sz w:val="20"/>
              </w:rPr>
              <w:t>Да/нет</w:t>
            </w:r>
          </w:p>
        </w:tc>
      </w:tr>
      <w:tr w:rsidR="005816E1" w:rsidRPr="00B855C7" w:rsidTr="00DF2229">
        <w:trPr>
          <w:cantSplit/>
        </w:trPr>
        <w:tc>
          <w:tcPr>
            <w:tcW w:w="8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E1" w:rsidRPr="00B855C7" w:rsidRDefault="005816E1" w:rsidP="00EE159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Адсорбционная осушка (используется твердотельный осушитель)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855C7">
              <w:rPr>
                <w:rFonts w:ascii="Arial" w:hAnsi="Arial" w:cs="Arial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Флажок1"/>
            <w:r w:rsidRPr="00B855C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855C7">
              <w:rPr>
                <w:rFonts w:ascii="Arial" w:hAnsi="Arial" w:cs="Arial"/>
                <w:sz w:val="20"/>
              </w:rPr>
            </w:r>
            <w:r w:rsidRPr="00B855C7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5816E1" w:rsidRPr="00B855C7" w:rsidTr="00DF2229">
        <w:trPr>
          <w:cantSplit/>
        </w:trPr>
        <w:tc>
          <w:tcPr>
            <w:tcW w:w="8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Абсорбционная осушка (используется жидкий осушитель)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855C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5C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855C7">
              <w:rPr>
                <w:rFonts w:ascii="Arial" w:hAnsi="Arial" w:cs="Arial"/>
                <w:sz w:val="20"/>
              </w:rPr>
            </w:r>
            <w:r w:rsidRPr="00B855C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16E1" w:rsidRPr="00B855C7" w:rsidTr="00DF2229">
        <w:trPr>
          <w:cantSplit/>
        </w:trPr>
        <w:tc>
          <w:tcPr>
            <w:tcW w:w="8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Установка низкотемпературной сепарации (НТС)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855C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5C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855C7">
              <w:rPr>
                <w:rFonts w:ascii="Arial" w:hAnsi="Arial" w:cs="Arial"/>
                <w:sz w:val="20"/>
              </w:rPr>
            </w:r>
            <w:r w:rsidRPr="00B855C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16E1" w:rsidRPr="00B855C7" w:rsidTr="00DF2229">
        <w:trPr>
          <w:cantSplit/>
        </w:trPr>
        <w:tc>
          <w:tcPr>
            <w:tcW w:w="8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Мехочистка (очистка от механических и аэрозольных примесей)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855C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5C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855C7">
              <w:rPr>
                <w:rFonts w:ascii="Arial" w:hAnsi="Arial" w:cs="Arial"/>
                <w:sz w:val="20"/>
              </w:rPr>
            </w:r>
            <w:r w:rsidRPr="00B855C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16E1" w:rsidRPr="00B855C7" w:rsidTr="00DF2229">
        <w:trPr>
          <w:cantSplit/>
        </w:trPr>
        <w:tc>
          <w:tcPr>
            <w:tcW w:w="105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6F31" w:rsidRPr="00B855C7" w:rsidRDefault="003B6F31" w:rsidP="00EE1599">
            <w:pPr>
              <w:spacing w:after="0" w:line="240" w:lineRule="auto"/>
              <w:ind w:left="342" w:right="-327" w:hanging="399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:rsidR="005816E1" w:rsidRPr="00B855C7" w:rsidRDefault="005816E1" w:rsidP="00EE1599">
            <w:pPr>
              <w:spacing w:after="0" w:line="240" w:lineRule="auto"/>
              <w:ind w:left="342" w:right="-327" w:hanging="399"/>
              <w:rPr>
                <w:rFonts w:ascii="Arial" w:hAnsi="Arial" w:cs="Arial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1.4.</w:t>
            </w:r>
            <w:r w:rsidRPr="00B855C7">
              <w:rPr>
                <w:rFonts w:ascii="Arial" w:hAnsi="Arial" w:cs="Arial"/>
                <w:color w:val="000000"/>
                <w:sz w:val="20"/>
              </w:rPr>
              <w:tab/>
              <w:t xml:space="preserve">Компонентный состав измеряемой среды по </w:t>
            </w:r>
            <w:r w:rsidRPr="00B855C7">
              <w:rPr>
                <w:rFonts w:ascii="Arial" w:hAnsi="Arial" w:cs="Arial"/>
                <w:color w:val="000000"/>
                <w:sz w:val="18"/>
                <w:szCs w:val="20"/>
              </w:rPr>
              <w:t xml:space="preserve">ГОСТ </w:t>
            </w:r>
            <w:r w:rsidRPr="00B855C7">
              <w:rPr>
                <w:rFonts w:ascii="Arial" w:hAnsi="Arial" w:cs="Arial"/>
                <w:color w:val="000000"/>
                <w:sz w:val="18"/>
                <w:szCs w:val="18"/>
              </w:rPr>
              <w:t xml:space="preserve">31371.1-2020 </w:t>
            </w:r>
            <w:r w:rsidRPr="00B855C7">
              <w:rPr>
                <w:rFonts w:ascii="Arial" w:hAnsi="Arial" w:cs="Arial"/>
                <w:color w:val="000000"/>
                <w:sz w:val="18"/>
                <w:szCs w:val="20"/>
              </w:rPr>
              <w:t xml:space="preserve">и ГОСТ </w:t>
            </w:r>
            <w:proofErr w:type="gramStart"/>
            <w:r w:rsidRPr="00B855C7">
              <w:rPr>
                <w:rFonts w:ascii="Arial" w:hAnsi="Arial" w:cs="Arial"/>
                <w:color w:val="000000"/>
                <w:sz w:val="18"/>
                <w:szCs w:val="20"/>
              </w:rPr>
              <w:t>Р</w:t>
            </w:r>
            <w:proofErr w:type="gramEnd"/>
            <w:r w:rsidRPr="00B855C7">
              <w:rPr>
                <w:rFonts w:ascii="Arial" w:hAnsi="Arial" w:cs="Arial"/>
                <w:color w:val="000000"/>
                <w:sz w:val="18"/>
                <w:szCs w:val="20"/>
              </w:rPr>
              <w:t xml:space="preserve"> 53367-2009</w:t>
            </w:r>
            <w:r w:rsidRPr="00B855C7">
              <w:rPr>
                <w:rFonts w:ascii="Arial" w:hAnsi="Arial" w:cs="Arial"/>
                <w:color w:val="000000"/>
                <w:sz w:val="20"/>
              </w:rPr>
              <w:t xml:space="preserve"> (ориентировочно)</w:t>
            </w:r>
          </w:p>
        </w:tc>
      </w:tr>
      <w:tr w:rsidR="005816E1" w:rsidRPr="00B855C7" w:rsidTr="00DF2229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55C7">
              <w:rPr>
                <w:rFonts w:ascii="Arial" w:hAnsi="Arial" w:cs="Arial"/>
                <w:b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55C7">
              <w:rPr>
                <w:rFonts w:ascii="Arial" w:hAnsi="Arial" w:cs="Arial"/>
                <w:b/>
                <w:color w:val="000000"/>
                <w:sz w:val="20"/>
              </w:rPr>
              <w:t xml:space="preserve">Фактическое значение, </w:t>
            </w:r>
            <w:r w:rsidRPr="00B855C7">
              <w:rPr>
                <w:rFonts w:ascii="Arial" w:hAnsi="Arial" w:cs="Arial"/>
                <w:b/>
                <w:color w:val="000000"/>
                <w:sz w:val="20"/>
              </w:rPr>
              <w:br/>
              <w:t>% объем.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55C7">
              <w:rPr>
                <w:rFonts w:ascii="Arial" w:hAnsi="Arial" w:cs="Arial"/>
                <w:b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55C7">
              <w:rPr>
                <w:rFonts w:ascii="Arial" w:hAnsi="Arial" w:cs="Arial"/>
                <w:b/>
                <w:color w:val="000000"/>
                <w:sz w:val="20"/>
              </w:rPr>
              <w:t xml:space="preserve">Фактическое значение, </w:t>
            </w:r>
            <w:r w:rsidRPr="00B855C7">
              <w:rPr>
                <w:rFonts w:ascii="Arial" w:hAnsi="Arial" w:cs="Arial"/>
                <w:b/>
                <w:color w:val="000000"/>
                <w:sz w:val="20"/>
              </w:rPr>
              <w:br/>
              <w:t>% объем.</w:t>
            </w:r>
          </w:p>
        </w:tc>
      </w:tr>
      <w:tr w:rsidR="005816E1" w:rsidRPr="00B855C7" w:rsidTr="00DF2229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метан (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CH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 w:rsidRPr="00B855C7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н-пентан (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nC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5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H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12</w:t>
            </w:r>
            <w:r w:rsidRPr="00B855C7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816E1" w:rsidRPr="00B855C7" w:rsidTr="00DF2229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этан (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C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H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6</w:t>
            </w:r>
            <w:r w:rsidRPr="00B855C7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гексан (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C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6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H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14</w:t>
            </w:r>
            <w:r w:rsidRPr="00B855C7">
              <w:rPr>
                <w:rFonts w:ascii="Arial" w:hAnsi="Arial" w:cs="Arial"/>
                <w:color w:val="000000"/>
                <w:sz w:val="20"/>
              </w:rPr>
              <w:t>) и выше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816E1" w:rsidRPr="00B855C7" w:rsidTr="00DF2229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пропан (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C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H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8</w:t>
            </w:r>
            <w:r w:rsidRPr="00B855C7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азот (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N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B855C7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816E1" w:rsidRPr="00B855C7" w:rsidTr="00DF2229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и-бутан (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iC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H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10</w:t>
            </w:r>
            <w:r w:rsidRPr="00B855C7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диоксид углерода (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CO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B855C7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816E1" w:rsidRPr="00B855C7" w:rsidTr="00DF2229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н-бутан (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nC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H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10</w:t>
            </w:r>
            <w:r w:rsidRPr="00B855C7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sz w:val="20"/>
              </w:rPr>
              <w:t>Массовая доля сероводорода и меркаптановой серы</w:t>
            </w:r>
            <w:r w:rsidRPr="00B855C7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B855C7">
              <w:rPr>
                <w:rFonts w:ascii="Arial" w:hAnsi="Arial" w:cs="Arial"/>
                <w:sz w:val="20"/>
              </w:rPr>
              <w:t>мг/м</w:t>
            </w:r>
            <w:r w:rsidRPr="00B855C7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816E1" w:rsidRPr="00B855C7" w:rsidTr="00DF2229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и-пентан (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iC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5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H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</w:rPr>
              <w:t>12</w:t>
            </w:r>
            <w:r w:rsidRPr="00B855C7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водород(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H</w:t>
            </w:r>
            <w:r w:rsidRPr="00B855C7">
              <w:rPr>
                <w:rFonts w:ascii="Arial" w:hAnsi="Arial" w:cs="Arial"/>
                <w:color w:val="000000"/>
                <w:sz w:val="20"/>
                <w:vertAlign w:val="subscript"/>
                <w:lang w:val="en-US"/>
              </w:rPr>
              <w:t>2</w:t>
            </w:r>
            <w:r w:rsidRPr="00B855C7">
              <w:rPr>
                <w:rFonts w:ascii="Arial" w:hAnsi="Arial" w:cs="Arial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816E1" w:rsidRPr="00B855C7" w:rsidTr="00DF2229">
        <w:trPr>
          <w:cantSplit/>
          <w:trHeight w:val="101"/>
        </w:trPr>
        <w:tc>
          <w:tcPr>
            <w:tcW w:w="10598" w:type="dxa"/>
            <w:gridSpan w:val="6"/>
            <w:tcBorders>
              <w:top w:val="single" w:sz="4" w:space="0" w:color="auto"/>
            </w:tcBorders>
          </w:tcPr>
          <w:p w:rsidR="005816E1" w:rsidRPr="00B855C7" w:rsidRDefault="005816E1" w:rsidP="00EE1599">
            <w:pPr>
              <w:spacing w:after="0" w:line="240" w:lineRule="auto"/>
              <w:rPr>
                <w:rFonts w:ascii="Arial" w:hAnsi="Arial" w:cs="Arial"/>
                <w:sz w:val="8"/>
                <w:vertAlign w:val="superscript"/>
              </w:rPr>
            </w:pPr>
          </w:p>
        </w:tc>
      </w:tr>
      <w:tr w:rsidR="005816E1" w:rsidRPr="00B855C7" w:rsidTr="00DF2229">
        <w:trPr>
          <w:cantSplit/>
        </w:trPr>
        <w:tc>
          <w:tcPr>
            <w:tcW w:w="8755" w:type="dxa"/>
            <w:gridSpan w:val="5"/>
            <w:tcBorders>
              <w:bottom w:val="single" w:sz="4" w:space="0" w:color="A6A6A6"/>
            </w:tcBorders>
          </w:tcPr>
          <w:p w:rsidR="005816E1" w:rsidRPr="00B855C7" w:rsidRDefault="005816E1" w:rsidP="00EE1599">
            <w:pPr>
              <w:spacing w:after="0" w:line="240" w:lineRule="auto"/>
              <w:ind w:left="342" w:hanging="399"/>
              <w:rPr>
                <w:rFonts w:ascii="Arial" w:hAnsi="Arial" w:cs="Arial"/>
                <w:sz w:val="20"/>
                <w:vertAlign w:val="superscript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1.5.</w:t>
            </w:r>
            <w:r w:rsidRPr="00B855C7">
              <w:rPr>
                <w:rFonts w:ascii="Arial" w:hAnsi="Arial" w:cs="Arial"/>
                <w:color w:val="000000"/>
                <w:sz w:val="20"/>
              </w:rPr>
              <w:tab/>
              <w:t>Температура измеряемой среды, °С, min/max:</w:t>
            </w:r>
          </w:p>
        </w:tc>
        <w:tc>
          <w:tcPr>
            <w:tcW w:w="1843" w:type="dxa"/>
            <w:tcBorders>
              <w:bottom w:val="single" w:sz="4" w:space="0" w:color="A6A6A6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816E1" w:rsidRPr="00B855C7" w:rsidTr="00DF2229">
        <w:trPr>
          <w:cantSplit/>
        </w:trPr>
        <w:tc>
          <w:tcPr>
            <w:tcW w:w="8755" w:type="dxa"/>
            <w:gridSpan w:val="5"/>
            <w:tcBorders>
              <w:top w:val="single" w:sz="4" w:space="0" w:color="A6A6A6"/>
              <w:bottom w:val="single" w:sz="4" w:space="0" w:color="A6A6A6"/>
            </w:tcBorders>
          </w:tcPr>
          <w:p w:rsidR="005816E1" w:rsidRPr="00B855C7" w:rsidRDefault="005816E1" w:rsidP="00EE1599">
            <w:pPr>
              <w:spacing w:after="0" w:line="240" w:lineRule="auto"/>
              <w:ind w:left="342" w:hanging="399"/>
              <w:rPr>
                <w:rFonts w:ascii="Arial" w:hAnsi="Arial" w:cs="Arial"/>
                <w:sz w:val="20"/>
                <w:vertAlign w:val="superscript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1.6.</w:t>
            </w:r>
            <w:r w:rsidRPr="00B855C7">
              <w:rPr>
                <w:rFonts w:ascii="Arial" w:hAnsi="Arial" w:cs="Arial"/>
                <w:color w:val="000000"/>
                <w:sz w:val="20"/>
              </w:rPr>
              <w:tab/>
              <w:t>Избыточное давление измеряемой среды, кгс/см</w:t>
            </w:r>
            <w:r w:rsidRPr="00B855C7">
              <w:rPr>
                <w:rFonts w:ascii="Arial" w:hAnsi="Arial" w:cs="Arial"/>
                <w:color w:val="000000"/>
                <w:sz w:val="20"/>
                <w:vertAlign w:val="superscript"/>
              </w:rPr>
              <w:t>2</w:t>
            </w:r>
            <w:r w:rsidRPr="00B855C7">
              <w:rPr>
                <w:rFonts w:ascii="Arial" w:hAnsi="Arial" w:cs="Arial"/>
                <w:color w:val="000000"/>
                <w:sz w:val="20"/>
              </w:rPr>
              <w:t xml:space="preserve">, min/max: </w:t>
            </w:r>
          </w:p>
        </w:tc>
        <w:tc>
          <w:tcPr>
            <w:tcW w:w="1843" w:type="dxa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816E1" w:rsidRPr="00B855C7" w:rsidTr="00DF2229">
        <w:trPr>
          <w:cantSplit/>
        </w:trPr>
        <w:tc>
          <w:tcPr>
            <w:tcW w:w="8755" w:type="dxa"/>
            <w:gridSpan w:val="5"/>
            <w:tcBorders>
              <w:top w:val="single" w:sz="4" w:space="0" w:color="A6A6A6"/>
              <w:bottom w:val="single" w:sz="4" w:space="0" w:color="A6A6A6"/>
            </w:tcBorders>
          </w:tcPr>
          <w:p w:rsidR="005816E1" w:rsidRPr="00B855C7" w:rsidRDefault="005816E1" w:rsidP="00EE1599">
            <w:pPr>
              <w:spacing w:after="0" w:line="240" w:lineRule="auto"/>
              <w:ind w:left="342" w:hanging="399"/>
              <w:rPr>
                <w:rFonts w:ascii="Arial" w:hAnsi="Arial" w:cs="Arial"/>
                <w:sz w:val="20"/>
                <w:vertAlign w:val="superscript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1.7.</w:t>
            </w:r>
            <w:r w:rsidRPr="00B855C7">
              <w:rPr>
                <w:rFonts w:ascii="Arial" w:hAnsi="Arial" w:cs="Arial"/>
                <w:color w:val="000000"/>
                <w:sz w:val="20"/>
              </w:rPr>
              <w:tab/>
              <w:t>Предполагаемый диапазон изменения точки росы по влаге, °С, min/max:</w:t>
            </w:r>
          </w:p>
        </w:tc>
        <w:tc>
          <w:tcPr>
            <w:tcW w:w="1843" w:type="dxa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816E1" w:rsidRPr="00B855C7" w:rsidTr="00DF2229">
        <w:trPr>
          <w:cantSplit/>
          <w:trHeight w:val="52"/>
        </w:trPr>
        <w:tc>
          <w:tcPr>
            <w:tcW w:w="8755" w:type="dxa"/>
            <w:gridSpan w:val="5"/>
            <w:tcBorders>
              <w:top w:val="single" w:sz="4" w:space="0" w:color="A6A6A6"/>
            </w:tcBorders>
          </w:tcPr>
          <w:p w:rsidR="005816E1" w:rsidRPr="00B855C7" w:rsidRDefault="005816E1" w:rsidP="00EE1599">
            <w:pPr>
              <w:spacing w:after="0" w:line="240" w:lineRule="auto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43" w:type="dxa"/>
            <w:tcBorders>
              <w:top w:val="single" w:sz="4" w:space="0" w:color="A6A6A6"/>
            </w:tcBorders>
          </w:tcPr>
          <w:p w:rsidR="005816E1" w:rsidRPr="00B855C7" w:rsidRDefault="005816E1" w:rsidP="00EE1599">
            <w:pPr>
              <w:spacing w:after="0" w:line="240" w:lineRule="auto"/>
              <w:rPr>
                <w:rFonts w:ascii="Arial" w:hAnsi="Arial" w:cs="Arial"/>
                <w:color w:val="000000"/>
                <w:sz w:val="8"/>
                <w:szCs w:val="20"/>
              </w:rPr>
            </w:pPr>
          </w:p>
        </w:tc>
      </w:tr>
      <w:tr w:rsidR="005816E1" w:rsidRPr="00B855C7" w:rsidTr="00DF2229">
        <w:trPr>
          <w:cantSplit/>
          <w:trHeight w:val="340"/>
        </w:trPr>
        <w:tc>
          <w:tcPr>
            <w:tcW w:w="10598" w:type="dxa"/>
            <w:gridSpan w:val="6"/>
            <w:shd w:val="clear" w:color="auto" w:fill="ACB8FE"/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b/>
                <w:bCs/>
                <w:color w:val="000000"/>
                <w:sz w:val="20"/>
              </w:rPr>
              <w:t>2. Условия проведения измерения</w:t>
            </w:r>
          </w:p>
        </w:tc>
      </w:tr>
      <w:tr w:rsidR="005816E1" w:rsidRPr="00B855C7" w:rsidTr="00DF2229">
        <w:trPr>
          <w:cantSplit/>
        </w:trPr>
        <w:tc>
          <w:tcPr>
            <w:tcW w:w="8714" w:type="dxa"/>
            <w:gridSpan w:val="4"/>
          </w:tcPr>
          <w:p w:rsidR="005816E1" w:rsidRPr="00B855C7" w:rsidRDefault="005816E1" w:rsidP="00EE1599">
            <w:pPr>
              <w:spacing w:after="0" w:line="240" w:lineRule="auto"/>
              <w:ind w:left="342" w:hanging="399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84" w:type="dxa"/>
            <w:gridSpan w:val="2"/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8"/>
                <w:szCs w:val="20"/>
              </w:rPr>
            </w:pPr>
          </w:p>
        </w:tc>
      </w:tr>
      <w:tr w:rsidR="005816E1" w:rsidRPr="00B855C7" w:rsidTr="00DF2229">
        <w:trPr>
          <w:cantSplit/>
        </w:trPr>
        <w:tc>
          <w:tcPr>
            <w:tcW w:w="8714" w:type="dxa"/>
            <w:gridSpan w:val="4"/>
            <w:tcBorders>
              <w:bottom w:val="single" w:sz="4" w:space="0" w:color="A6A6A6"/>
            </w:tcBorders>
          </w:tcPr>
          <w:p w:rsidR="005816E1" w:rsidRPr="00B855C7" w:rsidRDefault="005816E1" w:rsidP="00EE1599">
            <w:pPr>
              <w:spacing w:after="0" w:line="240" w:lineRule="auto"/>
              <w:ind w:left="342" w:hanging="399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 xml:space="preserve"> 2.1.</w:t>
            </w:r>
            <w:r w:rsidRPr="00B855C7">
              <w:rPr>
                <w:rFonts w:ascii="Arial" w:hAnsi="Arial" w:cs="Arial"/>
                <w:color w:val="000000"/>
                <w:sz w:val="20"/>
              </w:rPr>
              <w:tab/>
              <w:t>Диапазон изменения температуры окружающего воздуха в месте установки преобразователя, °С, min/max:</w:t>
            </w:r>
          </w:p>
        </w:tc>
        <w:tc>
          <w:tcPr>
            <w:tcW w:w="1884" w:type="dxa"/>
            <w:gridSpan w:val="2"/>
            <w:tcBorders>
              <w:bottom w:val="single" w:sz="4" w:space="0" w:color="A6A6A6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816E1" w:rsidRPr="00B855C7" w:rsidTr="00DF2229">
        <w:trPr>
          <w:cantSplit/>
          <w:trHeight w:val="226"/>
        </w:trPr>
        <w:tc>
          <w:tcPr>
            <w:tcW w:w="8714" w:type="dxa"/>
            <w:gridSpan w:val="4"/>
            <w:tcBorders>
              <w:top w:val="single" w:sz="4" w:space="0" w:color="A6A6A6"/>
            </w:tcBorders>
          </w:tcPr>
          <w:p w:rsidR="005816E1" w:rsidRPr="00B855C7" w:rsidRDefault="005816E1" w:rsidP="00EE1599">
            <w:pPr>
              <w:spacing w:after="0" w:line="240" w:lineRule="auto"/>
              <w:rPr>
                <w:rFonts w:ascii="Arial" w:hAnsi="Arial" w:cs="Arial"/>
                <w:color w:val="000000"/>
                <w:sz w:val="8"/>
              </w:rPr>
            </w:pPr>
            <w:r w:rsidRPr="00B855C7">
              <w:rPr>
                <w:rFonts w:ascii="Arial" w:hAnsi="Arial" w:cs="Arial"/>
                <w:color w:val="000000"/>
                <w:sz w:val="18"/>
                <w:szCs w:val="18"/>
              </w:rPr>
              <w:t>2.2.</w:t>
            </w:r>
            <w:r w:rsidRPr="00B855C7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Диаметр трубопровода в предполагаемом месте отбора, мм:</w:t>
            </w:r>
          </w:p>
        </w:tc>
        <w:tc>
          <w:tcPr>
            <w:tcW w:w="1884" w:type="dxa"/>
            <w:gridSpan w:val="2"/>
            <w:tcBorders>
              <w:top w:val="single" w:sz="4" w:space="0" w:color="A6A6A6"/>
            </w:tcBorders>
            <w:vAlign w:val="bottom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  <w:r w:rsidRPr="00B855C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B855C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855C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816E1" w:rsidRPr="00B855C7" w:rsidTr="00DF2229">
        <w:trPr>
          <w:cantSplit/>
          <w:trHeight w:val="109"/>
        </w:trPr>
        <w:tc>
          <w:tcPr>
            <w:tcW w:w="8714" w:type="dxa"/>
            <w:gridSpan w:val="4"/>
            <w:tcBorders>
              <w:top w:val="single" w:sz="4" w:space="0" w:color="A6A6A6"/>
            </w:tcBorders>
          </w:tcPr>
          <w:p w:rsidR="005816E1" w:rsidRPr="00B855C7" w:rsidRDefault="005816E1" w:rsidP="00EE1599">
            <w:pPr>
              <w:spacing w:after="0" w:line="240" w:lineRule="auto"/>
              <w:ind w:left="399" w:hanging="399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6A6A6"/>
            </w:tcBorders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</w:tc>
      </w:tr>
    </w:tbl>
    <w:p w:rsidR="005816E1" w:rsidRPr="00B855C7" w:rsidRDefault="005816E1" w:rsidP="00EE1599">
      <w:pPr>
        <w:spacing w:after="0" w:line="240" w:lineRule="auto"/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8714"/>
        <w:gridCol w:w="41"/>
        <w:gridCol w:w="1843"/>
      </w:tblGrid>
      <w:tr w:rsidR="005816E1" w:rsidRPr="00B855C7" w:rsidTr="002E6422">
        <w:trPr>
          <w:cantSplit/>
          <w:trHeight w:val="340"/>
        </w:trPr>
        <w:tc>
          <w:tcPr>
            <w:tcW w:w="10598" w:type="dxa"/>
            <w:gridSpan w:val="3"/>
            <w:shd w:val="clear" w:color="auto" w:fill="ACB8FE"/>
            <w:vAlign w:val="center"/>
          </w:tcPr>
          <w:p w:rsidR="005816E1" w:rsidRPr="00B855C7" w:rsidRDefault="004E7BCC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855C7">
              <w:rPr>
                <w:rFonts w:ascii="Arial" w:hAnsi="Arial" w:cs="Arial"/>
              </w:rPr>
              <w:br w:type="page"/>
            </w:r>
            <w:r w:rsidR="005816E1" w:rsidRPr="00B855C7">
              <w:rPr>
                <w:rFonts w:ascii="Arial" w:hAnsi="Arial" w:cs="Arial"/>
                <w:b/>
                <w:bCs/>
                <w:color w:val="000000"/>
                <w:sz w:val="20"/>
              </w:rPr>
              <w:t>3. Метрологические характеристики</w:t>
            </w:r>
          </w:p>
        </w:tc>
      </w:tr>
      <w:tr w:rsidR="005816E1" w:rsidRPr="00B855C7" w:rsidTr="002E6422">
        <w:trPr>
          <w:cantSplit/>
          <w:trHeight w:val="53"/>
        </w:trPr>
        <w:tc>
          <w:tcPr>
            <w:tcW w:w="8714" w:type="dxa"/>
          </w:tcPr>
          <w:p w:rsidR="005816E1" w:rsidRPr="00B855C7" w:rsidRDefault="005816E1" w:rsidP="00EE1599">
            <w:pPr>
              <w:spacing w:after="0" w:line="240" w:lineRule="auto"/>
              <w:ind w:left="342" w:hanging="399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</w:tc>
      </w:tr>
      <w:tr w:rsidR="005816E1" w:rsidRPr="00B855C7" w:rsidTr="002E6422">
        <w:trPr>
          <w:cantSplit/>
        </w:trPr>
        <w:tc>
          <w:tcPr>
            <w:tcW w:w="10598" w:type="dxa"/>
            <w:gridSpan w:val="3"/>
          </w:tcPr>
          <w:p w:rsidR="005816E1" w:rsidRPr="00B855C7" w:rsidRDefault="005816E1" w:rsidP="00EE15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3.1. Диапазон измерения температуры точки росы (ТТР) (метрологический), ºС</w:t>
            </w:r>
          </w:p>
          <w:p w:rsidR="005816E1" w:rsidRPr="00B855C7" w:rsidRDefault="005816E1" w:rsidP="00EE159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16E1" w:rsidRPr="00B855C7" w:rsidRDefault="005816E1" w:rsidP="00EE159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554B4" wp14:editId="29FF4EC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176530</wp:posOffset>
                      </wp:positionV>
                      <wp:extent cx="6858000" cy="31897"/>
                      <wp:effectExtent l="0" t="0" r="19050" b="2540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89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3.9pt" to="534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" strokecolor="#bfbfbf [2412]"/>
                  </w:pict>
                </mc:Fallback>
              </mc:AlternateConten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 xml:space="preserve">Диапазон 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-70…+20                                                                                                                          </w:t>
            </w:r>
            <w:r w:rsidRPr="00B855C7">
              <w:rPr>
                <w:rFonts w:ascii="Arial" w:hAnsi="Arial" w:cs="Arial"/>
                <w:color w:val="000000"/>
                <w:sz w:val="2"/>
                <w:szCs w:val="20"/>
              </w:rPr>
              <w:t xml:space="preserve">                </w:t>
            </w:r>
            <w:r w:rsidRPr="00B85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B85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:rsidR="005816E1" w:rsidRPr="00B855C7" w:rsidRDefault="005816E1" w:rsidP="00EE159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7D72B8" wp14:editId="61A6DB8D">
                      <wp:simplePos x="0" y="0"/>
                      <wp:positionH relativeFrom="column">
                        <wp:posOffset>-78629</wp:posOffset>
                      </wp:positionH>
                      <wp:positionV relativeFrom="paragraph">
                        <wp:posOffset>181665</wp:posOffset>
                      </wp:positionV>
                      <wp:extent cx="6858000" cy="31750"/>
                      <wp:effectExtent l="0" t="0" r="19050" b="2540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4.3pt" to="533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" strokecolor="#bfbfbf [2412]"/>
                  </w:pict>
                </mc:Fallback>
              </mc:AlternateConten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 xml:space="preserve">Диапазон 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 xml:space="preserve">:      </w:t>
            </w:r>
            <w:r w:rsidRPr="00B855C7">
              <w:rPr>
                <w:rFonts w:ascii="Arial" w:hAnsi="Arial" w:cs="Arial"/>
                <w:sz w:val="20"/>
                <w:szCs w:val="20"/>
              </w:rPr>
              <w:t>-100...+20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B855C7">
              <w:rPr>
                <w:rFonts w:ascii="Arial" w:hAnsi="Arial" w:cs="Arial"/>
                <w:color w:val="000000"/>
                <w:sz w:val="2"/>
                <w:szCs w:val="20"/>
              </w:rPr>
              <w:t xml:space="preserve">           </w:t>
            </w:r>
            <w:r w:rsidRPr="00B85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B85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:rsidR="005816E1" w:rsidRPr="00B855C7" w:rsidRDefault="005816E1" w:rsidP="00EE15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16E1" w:rsidRPr="00B855C7" w:rsidRDefault="005816E1" w:rsidP="00EE15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 xml:space="preserve">3.2. Пределы абсолютной погрешности при измерении температуры точки росы, ºС, не более </w:t>
            </w:r>
          </w:p>
          <w:p w:rsidR="005816E1" w:rsidRPr="00B855C7" w:rsidRDefault="005816E1" w:rsidP="00EE15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41A0D7" wp14:editId="45C4322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174625</wp:posOffset>
                      </wp:positionV>
                      <wp:extent cx="6858000" cy="31750"/>
                      <wp:effectExtent l="0" t="0" r="19050" b="2540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3.75pt" to="534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" strokecolor="#bfbfbf [2412]"/>
                  </w:pict>
                </mc:Fallback>
              </mc:AlternateConten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3.2.1. В диапазоне: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свыше -80</w:t>
            </w:r>
            <w:proofErr w:type="gramStart"/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 xml:space="preserve"> ºС</w:t>
            </w:r>
            <w:proofErr w:type="gramEnd"/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до +20 ºС  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±2,0                                                                                  </w:t>
            </w:r>
            <w:r w:rsidRPr="00B855C7">
              <w:rPr>
                <w:rFonts w:ascii="Arial" w:hAnsi="Arial" w:cs="Arial"/>
                <w:color w:val="000000"/>
                <w:sz w:val="2"/>
                <w:szCs w:val="20"/>
              </w:rPr>
              <w:t xml:space="preserve">      </w:t>
            </w:r>
          </w:p>
          <w:p w:rsidR="005816E1" w:rsidRPr="00B855C7" w:rsidRDefault="005816E1" w:rsidP="00EE159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C58233" wp14:editId="3E20AB8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181610</wp:posOffset>
                      </wp:positionV>
                      <wp:extent cx="6858000" cy="31750"/>
                      <wp:effectExtent l="0" t="0" r="19050" b="254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4.3pt" to="534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" strokecolor="#bfbfbf [2412]"/>
                  </w:pict>
                </mc:Fallback>
              </mc:AlternateConten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>3.2.2.  В диапазоне: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</w:t>
            </w:r>
            <w:r w:rsidRPr="00B855C7">
              <w:rPr>
                <w:rFonts w:ascii="Arial" w:hAnsi="Arial" w:cs="Arial"/>
                <w:sz w:val="20"/>
              </w:rPr>
              <w:t>-100</w:t>
            </w:r>
            <w:proofErr w:type="gramStart"/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 xml:space="preserve"> ºС</w:t>
            </w:r>
            <w:proofErr w:type="gramEnd"/>
            <w:r w:rsidRPr="00B855C7">
              <w:rPr>
                <w:rFonts w:ascii="Arial" w:hAnsi="Arial" w:cs="Arial"/>
                <w:sz w:val="20"/>
              </w:rPr>
              <w:t xml:space="preserve">  …  -80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 xml:space="preserve"> ºС</w:t>
            </w:r>
            <w:r w:rsidRPr="00B855C7">
              <w:rPr>
                <w:rFonts w:ascii="Arial" w:hAnsi="Arial" w:cs="Arial"/>
                <w:sz w:val="20"/>
              </w:rPr>
              <w:t xml:space="preserve">  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±3,0                                                                               </w:t>
            </w:r>
            <w:r w:rsidRPr="00B855C7">
              <w:rPr>
                <w:rFonts w:ascii="Arial" w:hAnsi="Arial" w:cs="Arial"/>
                <w:color w:val="000000"/>
                <w:sz w:val="2"/>
                <w:szCs w:val="20"/>
              </w:rPr>
              <w:t xml:space="preserve"> 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B855C7">
              <w:rPr>
                <w:rFonts w:ascii="Arial" w:hAnsi="Arial" w:cs="Arial"/>
                <w:color w:val="000000"/>
                <w:sz w:val="2"/>
                <w:szCs w:val="20"/>
              </w:rPr>
              <w:t xml:space="preserve">      </w:t>
            </w:r>
          </w:p>
          <w:p w:rsidR="005816E1" w:rsidRPr="00B855C7" w:rsidRDefault="005816E1" w:rsidP="00EE159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</w:tc>
      </w:tr>
      <w:tr w:rsidR="005816E1" w:rsidRPr="00B855C7" w:rsidTr="002E6422">
        <w:trPr>
          <w:cantSplit/>
          <w:trHeight w:val="87"/>
        </w:trPr>
        <w:tc>
          <w:tcPr>
            <w:tcW w:w="8755" w:type="dxa"/>
            <w:gridSpan w:val="2"/>
          </w:tcPr>
          <w:p w:rsidR="005816E1" w:rsidRPr="00B855C7" w:rsidRDefault="005816E1" w:rsidP="00EE1599">
            <w:pPr>
              <w:spacing w:after="0" w:line="240" w:lineRule="auto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43" w:type="dxa"/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</w:tc>
      </w:tr>
    </w:tbl>
    <w:p w:rsidR="005816E1" w:rsidRPr="00B855C7" w:rsidRDefault="005816E1" w:rsidP="00EE1599">
      <w:pPr>
        <w:spacing w:after="0" w:line="240" w:lineRule="auto"/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7948"/>
        <w:gridCol w:w="766"/>
        <w:gridCol w:w="1884"/>
      </w:tblGrid>
      <w:tr w:rsidR="005816E1" w:rsidRPr="00B855C7" w:rsidTr="003457FC">
        <w:trPr>
          <w:cantSplit/>
          <w:trHeight w:val="87"/>
        </w:trPr>
        <w:tc>
          <w:tcPr>
            <w:tcW w:w="8714" w:type="dxa"/>
            <w:gridSpan w:val="2"/>
          </w:tcPr>
          <w:p w:rsidR="005816E1" w:rsidRPr="00B855C7" w:rsidRDefault="005816E1" w:rsidP="00EE1599">
            <w:pPr>
              <w:spacing w:after="0" w:line="240" w:lineRule="auto"/>
              <w:ind w:left="340" w:hanging="397"/>
              <w:rPr>
                <w:rFonts w:ascii="Arial" w:hAnsi="Arial" w:cs="Arial"/>
                <w:color w:val="000000"/>
                <w:sz w:val="8"/>
              </w:rPr>
            </w:pPr>
            <w:bookmarkStart w:id="6" w:name="_Hlk42000668"/>
          </w:p>
        </w:tc>
        <w:tc>
          <w:tcPr>
            <w:tcW w:w="1884" w:type="dxa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</w:tc>
      </w:tr>
      <w:tr w:rsidR="005816E1" w:rsidRPr="00B855C7" w:rsidTr="003457FC">
        <w:trPr>
          <w:cantSplit/>
          <w:trHeight w:val="323"/>
        </w:trPr>
        <w:tc>
          <w:tcPr>
            <w:tcW w:w="10598" w:type="dxa"/>
            <w:gridSpan w:val="3"/>
            <w:shd w:val="clear" w:color="auto" w:fill="ACB8FE"/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855C7">
              <w:rPr>
                <w:rFonts w:ascii="Arial" w:hAnsi="Arial" w:cs="Arial"/>
                <w:b/>
                <w:bCs/>
                <w:color w:val="000000"/>
                <w:sz w:val="20"/>
              </w:rPr>
              <w:t>4. Дополнительное оборудование и принадлежности</w:t>
            </w:r>
          </w:p>
        </w:tc>
      </w:tr>
      <w:tr w:rsidR="005816E1" w:rsidRPr="00B855C7" w:rsidTr="003457FC">
        <w:trPr>
          <w:cantSplit/>
        </w:trPr>
        <w:tc>
          <w:tcPr>
            <w:tcW w:w="8714" w:type="dxa"/>
            <w:gridSpan w:val="2"/>
          </w:tcPr>
          <w:p w:rsidR="005816E1" w:rsidRPr="00B855C7" w:rsidRDefault="005816E1" w:rsidP="00EE1599">
            <w:pPr>
              <w:spacing w:after="0" w:line="240" w:lineRule="auto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84" w:type="dxa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</w:tc>
      </w:tr>
      <w:tr w:rsidR="005816E1" w:rsidRPr="00B855C7" w:rsidTr="003457FC">
        <w:trPr>
          <w:cantSplit/>
        </w:trPr>
        <w:tc>
          <w:tcPr>
            <w:tcW w:w="8714" w:type="dxa"/>
            <w:gridSpan w:val="2"/>
            <w:tcBorders>
              <w:bottom w:val="single" w:sz="4" w:space="0" w:color="A6A6A6"/>
            </w:tcBorders>
          </w:tcPr>
          <w:p w:rsidR="005816E1" w:rsidRPr="00B855C7" w:rsidRDefault="005816E1" w:rsidP="00EE15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>4.1.</w:t>
            </w:r>
            <w:r w:rsidRPr="00B855C7">
              <w:rPr>
                <w:rFonts w:ascii="Arial" w:hAnsi="Arial" w:cs="Arial"/>
              </w:rPr>
              <w:t xml:space="preserve"> </w:t>
            </w:r>
            <w:r w:rsidRPr="00B855C7">
              <w:rPr>
                <w:rFonts w:ascii="Arial" w:hAnsi="Arial" w:cs="Arial"/>
                <w:color w:val="000000"/>
                <w:sz w:val="20"/>
              </w:rPr>
              <w:t>Соединительный кабель с разъемом</w:t>
            </w:r>
          </w:p>
        </w:tc>
        <w:tc>
          <w:tcPr>
            <w:tcW w:w="1884" w:type="dxa"/>
            <w:tcBorders>
              <w:bottom w:val="single" w:sz="4" w:space="0" w:color="A6A6A6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vertAlign w:val="superscript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B855C7">
              <w:rPr>
                <w:rFonts w:ascii="Arial" w:hAnsi="Arial" w:cs="Arial"/>
                <w:color w:val="000000"/>
                <w:sz w:val="2"/>
                <w:szCs w:val="2"/>
              </w:rPr>
              <w:t xml:space="preserve">     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t xml:space="preserve"> м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(1)</w:t>
            </w:r>
          </w:p>
        </w:tc>
      </w:tr>
      <w:tr w:rsidR="005816E1" w:rsidRPr="00B855C7" w:rsidTr="00233B56">
        <w:trPr>
          <w:cantSplit/>
        </w:trPr>
        <w:tc>
          <w:tcPr>
            <w:tcW w:w="10598" w:type="dxa"/>
            <w:gridSpan w:val="3"/>
            <w:tcBorders>
              <w:bottom w:val="single" w:sz="4" w:space="0" w:color="A6A6A6"/>
            </w:tcBorders>
          </w:tcPr>
          <w:p w:rsidR="005816E1" w:rsidRPr="00B855C7" w:rsidRDefault="005816E1" w:rsidP="00EE15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(1)</w:t>
            </w:r>
            <w:r w:rsidRPr="00B855C7">
              <w:rPr>
                <w:rFonts w:ascii="Arial" w:hAnsi="Arial" w:cs="Arial"/>
                <w:color w:val="000000"/>
                <w:sz w:val="16"/>
              </w:rPr>
              <w:t xml:space="preserve"> В стандартную комплектацию входит кабель длиной 1.5 м, другая длина кабеля поставляется по спецзаказу</w:t>
            </w:r>
          </w:p>
        </w:tc>
      </w:tr>
      <w:tr w:rsidR="005816E1" w:rsidRPr="00B855C7" w:rsidTr="003457FC">
        <w:trPr>
          <w:cantSplit/>
        </w:trPr>
        <w:tc>
          <w:tcPr>
            <w:tcW w:w="8714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5816E1" w:rsidRPr="00B855C7" w:rsidRDefault="005816E1" w:rsidP="00EE1599">
            <w:pPr>
              <w:spacing w:after="0" w:line="240" w:lineRule="auto"/>
              <w:ind w:right="-148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 xml:space="preserve">4.2. Блок внешней индикации точки росы </w:t>
            </w:r>
          </w:p>
        </w:tc>
        <w:tc>
          <w:tcPr>
            <w:tcW w:w="1884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816E1" w:rsidRPr="00B855C7" w:rsidRDefault="005816E1" w:rsidP="00EE1599">
            <w:pPr>
              <w:spacing w:after="0" w:line="240" w:lineRule="auto"/>
              <w:ind w:left="183" w:right="20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</w:rPr>
              <w:t xml:space="preserve">                </w:t>
            </w:r>
            <w:r w:rsidRPr="00B855C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B855C7">
              <w:rPr>
                <w:rFonts w:ascii="Arial" w:hAnsi="Arial" w:cs="Arial"/>
                <w:color w:val="000000"/>
                <w:sz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5816E1" w:rsidRPr="00B855C7" w:rsidTr="003457FC">
        <w:trPr>
          <w:cantSplit/>
          <w:trHeight w:val="250"/>
        </w:trPr>
        <w:tc>
          <w:tcPr>
            <w:tcW w:w="7948" w:type="dxa"/>
            <w:tcBorders>
              <w:top w:val="single" w:sz="4" w:space="0" w:color="A6A6A6"/>
              <w:bottom w:val="single" w:sz="4" w:space="0" w:color="A6A6A6"/>
            </w:tcBorders>
          </w:tcPr>
          <w:p w:rsidR="005816E1" w:rsidRPr="00B855C7" w:rsidRDefault="005816E1" w:rsidP="00EE1599">
            <w:pPr>
              <w:pStyle w:val="a9"/>
              <w:ind w:left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  <w:t xml:space="preserve">4.3. Система подготовки газа СПГ «Model-016» </w:t>
            </w:r>
          </w:p>
        </w:tc>
        <w:tc>
          <w:tcPr>
            <w:tcW w:w="2650" w:type="dxa"/>
            <w:gridSpan w:val="2"/>
            <w:tcBorders>
              <w:top w:val="single" w:sz="4" w:space="0" w:color="A6A6A6" w:themeColor="background1" w:themeShade="A6"/>
              <w:bottom w:val="single" w:sz="4" w:space="0" w:color="A6A6A6"/>
            </w:tcBorders>
          </w:tcPr>
          <w:p w:rsidR="005816E1" w:rsidRPr="00B855C7" w:rsidRDefault="005816E1" w:rsidP="00EE1599">
            <w:pPr>
              <w:pStyle w:val="a9"/>
              <w:ind w:left="338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5816E1" w:rsidRPr="00B855C7" w:rsidTr="003457FC">
        <w:trPr>
          <w:cantSplit/>
          <w:trHeight w:val="250"/>
        </w:trPr>
        <w:tc>
          <w:tcPr>
            <w:tcW w:w="7948" w:type="dxa"/>
            <w:tcBorders>
              <w:top w:val="single" w:sz="4" w:space="0" w:color="A6A6A6"/>
              <w:bottom w:val="single" w:sz="4" w:space="0" w:color="A6A6A6"/>
            </w:tcBorders>
          </w:tcPr>
          <w:p w:rsidR="005816E1" w:rsidRPr="00B855C7" w:rsidRDefault="005816E1" w:rsidP="00EE1599">
            <w:pPr>
              <w:pStyle w:val="a9"/>
              <w:ind w:left="0" w:firstLine="25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  <w:t>4.3.1. В исполнении ВМПЛ2.848.022;</w:t>
            </w:r>
          </w:p>
        </w:tc>
        <w:tc>
          <w:tcPr>
            <w:tcW w:w="2650" w:type="dxa"/>
            <w:gridSpan w:val="2"/>
            <w:tcBorders>
              <w:top w:val="single" w:sz="4" w:space="0" w:color="A6A6A6" w:themeColor="background1" w:themeShade="A6"/>
              <w:bottom w:val="single" w:sz="4" w:space="0" w:color="A6A6A6"/>
            </w:tcBorders>
          </w:tcPr>
          <w:p w:rsidR="005816E1" w:rsidRPr="00B855C7" w:rsidRDefault="005816E1" w:rsidP="00EE1599">
            <w:pPr>
              <w:pStyle w:val="a9"/>
              <w:ind w:left="338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855C7">
              <w:rPr>
                <w:rFonts w:ascii="Arial" w:hAnsi="Arial" w:cs="Arial"/>
                <w:color w:val="000000"/>
                <w:sz w:val="2"/>
                <w:szCs w:val="2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4E7BCC" w:rsidRPr="00B855C7">
              <w:rPr>
                <w:rFonts w:ascii="Arial" w:hAnsi="Arial" w:cs="Arial"/>
                <w:color w:val="000000"/>
                <w:sz w:val="2"/>
                <w:szCs w:val="2"/>
              </w:rPr>
              <w:t xml:space="preserve">                              </w:t>
            </w:r>
            <w:r w:rsidRPr="00B855C7">
              <w:rPr>
                <w:rFonts w:ascii="Arial" w:hAnsi="Arial" w:cs="Arial"/>
                <w:color w:val="000000"/>
                <w:sz w:val="2"/>
                <w:szCs w:val="2"/>
              </w:rPr>
              <w:t xml:space="preserve">       </w:t>
            </w: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FORMCHECKBOX </w:instrText>
            </w: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</w:tr>
      <w:tr w:rsidR="005816E1" w:rsidRPr="00B855C7" w:rsidTr="003457FC">
        <w:trPr>
          <w:cantSplit/>
          <w:trHeight w:val="250"/>
        </w:trPr>
        <w:tc>
          <w:tcPr>
            <w:tcW w:w="7948" w:type="dxa"/>
            <w:tcBorders>
              <w:top w:val="single" w:sz="4" w:space="0" w:color="A6A6A6"/>
              <w:bottom w:val="single" w:sz="4" w:space="0" w:color="A6A6A6"/>
            </w:tcBorders>
          </w:tcPr>
          <w:p w:rsidR="005816E1" w:rsidRPr="00B855C7" w:rsidRDefault="005816E1" w:rsidP="00EE1599">
            <w:pPr>
              <w:pStyle w:val="a9"/>
              <w:ind w:left="0" w:firstLine="25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  <w:t>4.3.2. В исполнении ВМПЛ2.848.022-01 (с нагревателем);</w:t>
            </w:r>
          </w:p>
        </w:tc>
        <w:tc>
          <w:tcPr>
            <w:tcW w:w="2650" w:type="dxa"/>
            <w:gridSpan w:val="2"/>
            <w:tcBorders>
              <w:top w:val="single" w:sz="4" w:space="0" w:color="A6A6A6" w:themeColor="background1" w:themeShade="A6"/>
              <w:bottom w:val="single" w:sz="4" w:space="0" w:color="A6A6A6"/>
            </w:tcBorders>
          </w:tcPr>
          <w:p w:rsidR="005816E1" w:rsidRPr="00B855C7" w:rsidRDefault="005816E1" w:rsidP="00EE1599">
            <w:pPr>
              <w:pStyle w:val="a9"/>
              <w:ind w:left="338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855C7">
              <w:rPr>
                <w:rFonts w:ascii="Arial" w:hAnsi="Arial" w:cs="Arial"/>
                <w:color w:val="000000"/>
                <w:sz w:val="2"/>
                <w:szCs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FORMCHECKBOX </w:instrText>
            </w: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</w:tr>
      <w:tr w:rsidR="005816E1" w:rsidRPr="00B855C7" w:rsidTr="003457FC">
        <w:trPr>
          <w:cantSplit/>
          <w:trHeight w:val="250"/>
        </w:trPr>
        <w:tc>
          <w:tcPr>
            <w:tcW w:w="7948" w:type="dxa"/>
            <w:tcBorders>
              <w:top w:val="single" w:sz="4" w:space="0" w:color="A6A6A6"/>
              <w:bottom w:val="single" w:sz="4" w:space="0" w:color="A6A6A6"/>
            </w:tcBorders>
          </w:tcPr>
          <w:p w:rsidR="005816E1" w:rsidRPr="00B855C7" w:rsidRDefault="005816E1" w:rsidP="00EE1599">
            <w:pPr>
              <w:pStyle w:val="a9"/>
              <w:ind w:left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  <w:t>4.4 Шкаф всепогодный</w:t>
            </w:r>
          </w:p>
        </w:tc>
        <w:tc>
          <w:tcPr>
            <w:tcW w:w="2650" w:type="dxa"/>
            <w:gridSpan w:val="2"/>
            <w:tcBorders>
              <w:top w:val="single" w:sz="4" w:space="0" w:color="A6A6A6" w:themeColor="background1" w:themeShade="A6"/>
              <w:bottom w:val="single" w:sz="4" w:space="0" w:color="A6A6A6"/>
            </w:tcBorders>
          </w:tcPr>
          <w:p w:rsidR="005816E1" w:rsidRPr="00B855C7" w:rsidRDefault="005816E1" w:rsidP="00EE1599">
            <w:pPr>
              <w:pStyle w:val="a9"/>
              <w:ind w:left="338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  <w:t xml:space="preserve">                       </w:t>
            </w: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FORMCHECKBOX </w:instrText>
            </w: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</w:tr>
      <w:tr w:rsidR="005816E1" w:rsidRPr="00B855C7" w:rsidTr="004E7BCC">
        <w:trPr>
          <w:cantSplit/>
          <w:trHeight w:val="996"/>
        </w:trPr>
        <w:tc>
          <w:tcPr>
            <w:tcW w:w="10598" w:type="dxa"/>
            <w:gridSpan w:val="3"/>
            <w:tcBorders>
              <w:top w:val="single" w:sz="4" w:space="0" w:color="A6A6A6"/>
            </w:tcBorders>
          </w:tcPr>
          <w:p w:rsidR="005816E1" w:rsidRPr="00B855C7" w:rsidRDefault="005816E1" w:rsidP="00EE1599">
            <w:pPr>
              <w:pStyle w:val="a9"/>
              <w:ind w:left="0" w:firstLine="25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5816E1" w:rsidRPr="00B855C7" w:rsidTr="003457FC">
        <w:trPr>
          <w:cantSplit/>
          <w:trHeight w:val="340"/>
        </w:trPr>
        <w:tc>
          <w:tcPr>
            <w:tcW w:w="10598" w:type="dxa"/>
            <w:gridSpan w:val="3"/>
            <w:shd w:val="clear" w:color="auto" w:fill="ACB8FE"/>
            <w:vAlign w:val="center"/>
          </w:tcPr>
          <w:p w:rsidR="005816E1" w:rsidRPr="00B855C7" w:rsidRDefault="005816E1" w:rsidP="00EE1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855C7">
              <w:rPr>
                <w:rFonts w:ascii="Arial" w:hAnsi="Arial" w:cs="Arial"/>
                <w:b/>
                <w:bCs/>
                <w:color w:val="000000"/>
                <w:sz w:val="20"/>
              </w:rPr>
              <w:t>6. Примечание</w:t>
            </w:r>
          </w:p>
        </w:tc>
      </w:tr>
      <w:tr w:rsidR="005816E1" w:rsidRPr="00B855C7" w:rsidTr="003457FC">
        <w:trPr>
          <w:cantSplit/>
        </w:trPr>
        <w:tc>
          <w:tcPr>
            <w:tcW w:w="10598" w:type="dxa"/>
            <w:gridSpan w:val="3"/>
          </w:tcPr>
          <w:p w:rsidR="005816E1" w:rsidRPr="00B855C7" w:rsidRDefault="005816E1" w:rsidP="00EE1599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20"/>
              </w:rPr>
            </w:pPr>
          </w:p>
        </w:tc>
      </w:tr>
      <w:tr w:rsidR="005816E1" w:rsidRPr="00B855C7" w:rsidTr="003457FC">
        <w:trPr>
          <w:cantSplit/>
        </w:trPr>
        <w:tc>
          <w:tcPr>
            <w:tcW w:w="10598" w:type="dxa"/>
            <w:gridSpan w:val="3"/>
            <w:tcBorders>
              <w:bottom w:val="single" w:sz="8" w:space="0" w:color="auto"/>
            </w:tcBorders>
          </w:tcPr>
          <w:p w:rsidR="005816E1" w:rsidRPr="00B855C7" w:rsidRDefault="005816E1" w:rsidP="00EE15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855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bookmarkEnd w:id="6"/>
    </w:tbl>
    <w:p w:rsidR="005816E1" w:rsidRPr="00B855C7" w:rsidRDefault="005816E1" w:rsidP="00EE1599">
      <w:pPr>
        <w:spacing w:after="0" w:line="240" w:lineRule="auto"/>
        <w:rPr>
          <w:rFonts w:ascii="Arial" w:hAnsi="Arial" w:cs="Arial"/>
          <w:sz w:val="2"/>
          <w:szCs w:val="4"/>
        </w:rPr>
      </w:pPr>
    </w:p>
    <w:p w:rsidR="005816E1" w:rsidRDefault="005816E1" w:rsidP="00EE1599">
      <w:pPr>
        <w:spacing w:after="0" w:line="240" w:lineRule="auto"/>
      </w:pPr>
    </w:p>
    <w:p w:rsidR="005816E1" w:rsidRDefault="005816E1" w:rsidP="00EE1599">
      <w:pPr>
        <w:spacing w:after="0" w:line="240" w:lineRule="auto"/>
      </w:pPr>
    </w:p>
    <w:p w:rsidR="00644993" w:rsidRDefault="00644993" w:rsidP="00EE1599">
      <w:pPr>
        <w:spacing w:after="0" w:line="240" w:lineRule="auto"/>
        <w:rPr>
          <w:lang w:val="en-US"/>
        </w:rPr>
      </w:pPr>
    </w:p>
    <w:p w:rsidR="00583396" w:rsidRDefault="00583396" w:rsidP="00EE1599">
      <w:pPr>
        <w:spacing w:after="0" w:line="240" w:lineRule="auto"/>
        <w:rPr>
          <w:lang w:val="en-US"/>
        </w:rPr>
      </w:pPr>
    </w:p>
    <w:p w:rsidR="00583396" w:rsidRDefault="00583396" w:rsidP="00EE1599">
      <w:pPr>
        <w:spacing w:after="0" w:line="240" w:lineRule="auto"/>
        <w:rPr>
          <w:lang w:val="en-US"/>
        </w:rPr>
      </w:pPr>
    </w:p>
    <w:p w:rsidR="00583396" w:rsidRDefault="00583396" w:rsidP="00EE1599">
      <w:pPr>
        <w:spacing w:after="0" w:line="240" w:lineRule="auto"/>
        <w:rPr>
          <w:lang w:val="en-US"/>
        </w:rPr>
      </w:pPr>
    </w:p>
    <w:p w:rsidR="00583396" w:rsidRDefault="00583396" w:rsidP="00EE1599">
      <w:pPr>
        <w:spacing w:after="0" w:line="240" w:lineRule="auto"/>
        <w:rPr>
          <w:lang w:val="en-US"/>
        </w:rPr>
      </w:pPr>
    </w:p>
    <w:p w:rsidR="00583396" w:rsidRDefault="00583396" w:rsidP="00EE1599">
      <w:pPr>
        <w:spacing w:after="0" w:line="240" w:lineRule="auto"/>
        <w:rPr>
          <w:lang w:val="en-US"/>
        </w:rPr>
      </w:pPr>
    </w:p>
    <w:p w:rsidR="00583396" w:rsidRDefault="00583396" w:rsidP="00EE1599">
      <w:pPr>
        <w:spacing w:after="0" w:line="240" w:lineRule="auto"/>
        <w:rPr>
          <w:lang w:val="en-US"/>
        </w:rPr>
      </w:pPr>
    </w:p>
    <w:p w:rsidR="00583396" w:rsidRDefault="00583396" w:rsidP="00EE1599">
      <w:pPr>
        <w:spacing w:after="0" w:line="240" w:lineRule="auto"/>
        <w:rPr>
          <w:lang w:val="en-US"/>
        </w:rPr>
      </w:pPr>
    </w:p>
    <w:p w:rsidR="00583396" w:rsidRDefault="00583396" w:rsidP="00EE1599">
      <w:pPr>
        <w:spacing w:after="0" w:line="240" w:lineRule="auto"/>
        <w:rPr>
          <w:lang w:val="en-US"/>
        </w:rPr>
      </w:pPr>
    </w:p>
    <w:p w:rsidR="00583396" w:rsidRDefault="00583396" w:rsidP="00EE1599">
      <w:pPr>
        <w:spacing w:after="0" w:line="240" w:lineRule="auto"/>
        <w:rPr>
          <w:lang w:val="en-US"/>
        </w:rPr>
      </w:pPr>
    </w:p>
    <w:p w:rsidR="00583396" w:rsidRDefault="00583396" w:rsidP="00EE1599">
      <w:pPr>
        <w:spacing w:after="0" w:line="240" w:lineRule="auto"/>
        <w:rPr>
          <w:lang w:val="en-US"/>
        </w:rPr>
      </w:pPr>
    </w:p>
    <w:p w:rsidR="00583396" w:rsidRDefault="00583396" w:rsidP="00EE1599">
      <w:pPr>
        <w:spacing w:after="0" w:line="240" w:lineRule="auto"/>
        <w:rPr>
          <w:lang w:val="en-US"/>
        </w:rPr>
      </w:pPr>
    </w:p>
    <w:p w:rsidR="00583396" w:rsidRDefault="00583396" w:rsidP="00EE1599">
      <w:pPr>
        <w:spacing w:after="0" w:line="240" w:lineRule="auto"/>
        <w:rPr>
          <w:lang w:val="en-US"/>
        </w:rPr>
      </w:pPr>
    </w:p>
    <w:p w:rsidR="00583396" w:rsidRDefault="00583396" w:rsidP="00EE1599">
      <w:pPr>
        <w:spacing w:after="0" w:line="240" w:lineRule="auto"/>
        <w:rPr>
          <w:lang w:val="en-US"/>
        </w:rPr>
      </w:pPr>
    </w:p>
    <w:p w:rsidR="00A04E82" w:rsidRDefault="00A04E82" w:rsidP="00EE1599">
      <w:pPr>
        <w:spacing w:after="0" w:line="240" w:lineRule="auto"/>
        <w:rPr>
          <w:lang w:val="en-US"/>
        </w:rPr>
      </w:pPr>
    </w:p>
    <w:p w:rsidR="00A04E82" w:rsidRDefault="00A04E82" w:rsidP="00EE1599">
      <w:pPr>
        <w:spacing w:after="0" w:line="240" w:lineRule="auto"/>
        <w:rPr>
          <w:lang w:val="en-US"/>
        </w:rPr>
      </w:pPr>
    </w:p>
    <w:p w:rsidR="00583396" w:rsidRDefault="00583396" w:rsidP="00EE1599">
      <w:pPr>
        <w:spacing w:after="0" w:line="240" w:lineRule="auto"/>
        <w:rPr>
          <w:lang w:val="en-US"/>
        </w:rPr>
      </w:pPr>
    </w:p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583396" w:rsidRPr="00EB154E" w:rsidTr="00446F3B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583396" w:rsidRPr="00EB154E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583396" w:rsidRPr="00EB154E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583396" w:rsidRPr="00EB154E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583396" w:rsidRPr="00EB154E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583396" w:rsidRPr="00EB154E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583396" w:rsidRPr="00EB154E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583396" w:rsidRPr="00EB154E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583396" w:rsidRPr="00EB154E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583396" w:rsidRPr="00EB154E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583396" w:rsidRPr="00EB154E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583396" w:rsidRPr="00EB154E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583396" w:rsidRPr="001B3AF9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583396" w:rsidRPr="001B3AF9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583396" w:rsidRPr="001B3AF9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583396" w:rsidRPr="00AB2D8A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583396" w:rsidRPr="00AB2D8A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583396" w:rsidRPr="00AB2D8A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583396" w:rsidRPr="00AB2D8A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583396" w:rsidRPr="00AB2D8A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583396" w:rsidRPr="00EB154E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583396" w:rsidRPr="00D41DB2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583396" w:rsidRPr="00D41DB2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583396" w:rsidRPr="00D41DB2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583396" w:rsidRPr="00D41DB2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583396" w:rsidRPr="00D41DB2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583396" w:rsidRPr="00D41DB2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583396" w:rsidRPr="00D41DB2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583396" w:rsidRPr="00EB154E" w:rsidRDefault="00583396" w:rsidP="00446F3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583396" w:rsidRPr="00F62126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583396" w:rsidRPr="00D41DB2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583396" w:rsidRPr="00D41DB2" w:rsidRDefault="00583396" w:rsidP="00446F3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583396" w:rsidRPr="00EB154E" w:rsidRDefault="00583396" w:rsidP="00446F3B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583396" w:rsidRPr="003F56EC" w:rsidTr="00446F3B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583396" w:rsidRPr="003F56EC" w:rsidRDefault="00583396" w:rsidP="00446F3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583396" w:rsidRPr="003F56EC" w:rsidTr="00446F3B">
              <w:trPr>
                <w:trHeight w:val="312"/>
              </w:trPr>
              <w:tc>
                <w:tcPr>
                  <w:tcW w:w="3555" w:type="dxa"/>
                </w:tcPr>
                <w:p w:rsidR="00583396" w:rsidRPr="003F56EC" w:rsidRDefault="00583396" w:rsidP="00446F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583396" w:rsidRPr="003F56EC" w:rsidRDefault="00583396" w:rsidP="00446F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583396" w:rsidRPr="003F56EC" w:rsidRDefault="00583396" w:rsidP="00446F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583396" w:rsidRPr="003F56EC" w:rsidTr="00446F3B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583396" w:rsidRPr="003F56EC" w:rsidRDefault="00583396" w:rsidP="00446F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hyperlink r:id="rId9" w:history="1">
                    <w:r w:rsidR="00576389" w:rsidRPr="00576389">
                      <w:rPr>
                        <w:rStyle w:val="a6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gtg</w:t>
                    </w:r>
                    <w:r w:rsidR="00576389" w:rsidRPr="00576389">
                      <w:rPr>
                        <w:rStyle w:val="a6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@</w:t>
                    </w:r>
                    <w:r w:rsidR="00576389" w:rsidRPr="00576389">
                      <w:rPr>
                        <w:rStyle w:val="a6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576389" w:rsidRPr="00576389">
                      <w:rPr>
                        <w:rStyle w:val="a6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r w:rsidR="00576389" w:rsidRPr="00576389">
                      <w:rPr>
                        <w:rStyle w:val="a6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576389" w:rsidRPr="00576389">
                      <w:rPr>
                        <w:rStyle w:val="a6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proofErr w:type="spellStart"/>
                    <w:r w:rsidR="00576389" w:rsidRPr="00576389">
                      <w:rPr>
                        <w:rStyle w:val="a6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583396" w:rsidRPr="003F56EC" w:rsidRDefault="00583396" w:rsidP="00446F3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583396" w:rsidRPr="001B0676" w:rsidRDefault="00583396" w:rsidP="00583396">
      <w:pPr>
        <w:tabs>
          <w:tab w:val="left" w:pos="6090"/>
        </w:tabs>
      </w:pPr>
    </w:p>
    <w:sectPr w:rsidR="00583396" w:rsidRPr="001B0676" w:rsidSect="00AB3695">
      <w:footerReference w:type="even" r:id="rId10"/>
      <w:footerReference w:type="firs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83" w:rsidRDefault="00892F83" w:rsidP="005816E1">
      <w:pPr>
        <w:spacing w:after="0" w:line="240" w:lineRule="auto"/>
      </w:pPr>
      <w:r>
        <w:separator/>
      </w:r>
    </w:p>
  </w:endnote>
  <w:endnote w:type="continuationSeparator" w:id="0">
    <w:p w:rsidR="00892F83" w:rsidRDefault="00892F83" w:rsidP="0058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25" w:rsidRDefault="00892F83" w:rsidP="00CF5925">
    <w:pPr>
      <w:pStyle w:val="a7"/>
    </w:pPr>
  </w:p>
  <w:p w:rsidR="00CF5925" w:rsidRDefault="00892F83" w:rsidP="000F2000">
    <w:pPr>
      <w:pStyle w:val="a7"/>
      <w:tabs>
        <w:tab w:val="clear" w:pos="4677"/>
        <w:tab w:val="clear" w:pos="9355"/>
      </w:tabs>
      <w:jc w:val="center"/>
      <w:rPr>
        <w:lang w:val="en-US"/>
      </w:rPr>
    </w:pPr>
  </w:p>
  <w:p w:rsidR="00CF5925" w:rsidRPr="003B23B4" w:rsidRDefault="00F641A2" w:rsidP="000F2000">
    <w:pPr>
      <w:pStyle w:val="a7"/>
      <w:tabs>
        <w:tab w:val="clear" w:pos="4677"/>
        <w:tab w:val="clear" w:pos="9355"/>
      </w:tabs>
      <w:jc w:val="center"/>
      <w:rPr>
        <w:rFonts w:ascii="Segoe UI" w:hAnsi="Segoe UI" w:cs="Segoe UI"/>
        <w:i/>
      </w:rPr>
    </w:pPr>
    <w:r>
      <w:t xml:space="preserve">Просим Вас отправить опросный лист </w:t>
    </w:r>
    <w:r>
      <w:br/>
      <w:t xml:space="preserve">по факсу </w:t>
    </w:r>
    <w:r w:rsidRPr="00A40FF9">
      <w:t>+7 (495) 992</w:t>
    </w:r>
    <w:r>
      <w:t>–</w:t>
    </w:r>
    <w:r w:rsidRPr="00A40FF9">
      <w:t>38</w:t>
    </w:r>
    <w:r>
      <w:t>–</w:t>
    </w:r>
    <w:r w:rsidRPr="00A40FF9">
      <w:t>60/70</w:t>
    </w:r>
    <w:r>
      <w:br/>
      <w:t>либо по электронной почте</w:t>
    </w:r>
    <w:r>
      <w:br/>
    </w:r>
    <w:r w:rsidRPr="00A40FF9">
      <w:t>dedovsk@npovympel.ru</w:t>
    </w:r>
  </w:p>
  <w:p w:rsidR="00CF5925" w:rsidRPr="004124A5" w:rsidRDefault="00892F83" w:rsidP="001E67FE">
    <w:pPr>
      <w:pStyle w:val="a7"/>
      <w:tabs>
        <w:tab w:val="clear" w:pos="4677"/>
        <w:tab w:val="clear" w:pos="9355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25" w:rsidRPr="003B23B4" w:rsidRDefault="00F641A2" w:rsidP="00CF5925">
    <w:pPr>
      <w:jc w:val="center"/>
      <w:rPr>
        <w:rFonts w:ascii="Segoe UI" w:hAnsi="Segoe UI" w:cs="Segoe UI"/>
        <w:i/>
      </w:rPr>
    </w:pPr>
    <w:r w:rsidRPr="00FC4DC0">
      <w:rPr>
        <w:rFonts w:ascii="Segoe UI" w:hAnsi="Segoe UI" w:cs="Segoe UI"/>
        <w:i/>
        <w:sz w:val="20"/>
      </w:rPr>
      <w:t>Продолжение на следующей странице</w:t>
    </w:r>
    <w:r w:rsidRPr="003B23B4">
      <w:rPr>
        <w:rFonts w:ascii="Segoe UI" w:hAnsi="Segoe UI" w:cs="Segoe UI"/>
        <w:i/>
      </w:rPr>
      <w:br w:type="page"/>
    </w:r>
  </w:p>
  <w:p w:rsidR="00CF5925" w:rsidRDefault="00892F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83" w:rsidRDefault="00892F83" w:rsidP="005816E1">
      <w:pPr>
        <w:spacing w:after="0" w:line="240" w:lineRule="auto"/>
      </w:pPr>
      <w:r>
        <w:separator/>
      </w:r>
    </w:p>
  </w:footnote>
  <w:footnote w:type="continuationSeparator" w:id="0">
    <w:p w:rsidR="00892F83" w:rsidRDefault="00892F83" w:rsidP="00581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0666D"/>
    <w:multiLevelType w:val="multilevel"/>
    <w:tmpl w:val="5FF2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93"/>
    <w:rsid w:val="00117C55"/>
    <w:rsid w:val="001B0676"/>
    <w:rsid w:val="002521EF"/>
    <w:rsid w:val="003B6F31"/>
    <w:rsid w:val="0047581E"/>
    <w:rsid w:val="004E7BCC"/>
    <w:rsid w:val="00576389"/>
    <w:rsid w:val="005816E1"/>
    <w:rsid w:val="00583396"/>
    <w:rsid w:val="00644993"/>
    <w:rsid w:val="006926B1"/>
    <w:rsid w:val="00892F83"/>
    <w:rsid w:val="009D57AE"/>
    <w:rsid w:val="009F069B"/>
    <w:rsid w:val="00A04E82"/>
    <w:rsid w:val="00B855C7"/>
    <w:rsid w:val="00D52290"/>
    <w:rsid w:val="00DF2229"/>
    <w:rsid w:val="00EC211C"/>
    <w:rsid w:val="00EC585B"/>
    <w:rsid w:val="00ED4FE4"/>
    <w:rsid w:val="00EE1599"/>
    <w:rsid w:val="00F6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993"/>
    <w:rPr>
      <w:rFonts w:ascii="Tahoma" w:hAnsi="Tahoma" w:cs="Tahoma"/>
      <w:sz w:val="16"/>
      <w:szCs w:val="16"/>
    </w:rPr>
  </w:style>
  <w:style w:type="character" w:styleId="a6">
    <w:name w:val="Hyperlink"/>
    <w:rsid w:val="005816E1"/>
    <w:rPr>
      <w:color w:val="0000FF"/>
      <w:u w:val="single"/>
    </w:rPr>
  </w:style>
  <w:style w:type="paragraph" w:styleId="a7">
    <w:name w:val="footer"/>
    <w:basedOn w:val="a"/>
    <w:link w:val="a8"/>
    <w:rsid w:val="005816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81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16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8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1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993"/>
    <w:rPr>
      <w:rFonts w:ascii="Tahoma" w:hAnsi="Tahoma" w:cs="Tahoma"/>
      <w:sz w:val="16"/>
      <w:szCs w:val="16"/>
    </w:rPr>
  </w:style>
  <w:style w:type="character" w:styleId="a6">
    <w:name w:val="Hyperlink"/>
    <w:rsid w:val="005816E1"/>
    <w:rPr>
      <w:color w:val="0000FF"/>
      <w:u w:val="single"/>
    </w:rPr>
  </w:style>
  <w:style w:type="paragraph" w:styleId="a7">
    <w:name w:val="footer"/>
    <w:basedOn w:val="a"/>
    <w:link w:val="a8"/>
    <w:rsid w:val="005816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81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16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8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g@nt-r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tg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сорбционный преобразователь точки росы FAS-SW. Бланк заказа на продукты контроля и переработки газа. Продажа оборудования производства завода-изготовителя. Производитель Москва. Дилер ГКНТ. Поставка Россия, Казахстан.</vt:lpstr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сорбционный преобразователь точки росы FAS-SW. Бланк заказа на продукты контроля и переработки газа. Продажа оборудования производства завода-изготовителя. Производитель Москва. Дилер ГКНТ. Поставка Россия, Казахстан.</dc:title>
  <dc:subject>Опросный лист на сорбционный преобразователь точки росы FAS-SW. Бланк заказа на продукты контроля и переработки газа. Продажа оборудования производства завода-изготовителя. Производитель Москва. Дилер ГКНТ. Поставка Россия, Казахстан.</dc:subject>
  <dc:creator>http://hydro.nt-rt.ru</dc:creator>
  <cp:lastModifiedBy>Home</cp:lastModifiedBy>
  <cp:revision>14</cp:revision>
  <cp:lastPrinted>2023-11-07T13:15:00Z</cp:lastPrinted>
  <dcterms:created xsi:type="dcterms:W3CDTF">2023-11-07T13:12:00Z</dcterms:created>
  <dcterms:modified xsi:type="dcterms:W3CDTF">2025-05-22T14:43:00Z</dcterms:modified>
</cp:coreProperties>
</file>